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85" w:rsidRDefault="00C31A85" w:rsidP="00C31A85">
      <w:pPr>
        <w:pStyle w:val="a4"/>
        <w:jc w:val="center"/>
        <w:rPr>
          <w:rFonts w:ascii="Times New Roman" w:hAnsi="Times New Roman"/>
          <w:b/>
          <w:sz w:val="28"/>
          <w:szCs w:val="28"/>
        </w:rPr>
      </w:pPr>
      <w:r>
        <w:rPr>
          <w:rFonts w:ascii="Times New Roman" w:hAnsi="Times New Roman"/>
          <w:b/>
          <w:sz w:val="28"/>
          <w:szCs w:val="28"/>
        </w:rPr>
        <w:t xml:space="preserve">О проводимой </w:t>
      </w:r>
    </w:p>
    <w:p w:rsidR="00C31A85" w:rsidRDefault="00C31A85" w:rsidP="00C31A85">
      <w:pPr>
        <w:pStyle w:val="a4"/>
        <w:jc w:val="center"/>
        <w:rPr>
          <w:rFonts w:ascii="Times New Roman" w:hAnsi="Times New Roman"/>
          <w:b/>
          <w:sz w:val="28"/>
          <w:szCs w:val="28"/>
        </w:rPr>
      </w:pPr>
      <w:r>
        <w:rPr>
          <w:rFonts w:ascii="Times New Roman" w:hAnsi="Times New Roman"/>
          <w:b/>
          <w:sz w:val="28"/>
          <w:szCs w:val="28"/>
        </w:rPr>
        <w:t xml:space="preserve">работе в сфере  внутренней политики  </w:t>
      </w:r>
    </w:p>
    <w:p w:rsidR="00C31A85" w:rsidRDefault="00C31A85" w:rsidP="00C31A85">
      <w:pPr>
        <w:pStyle w:val="a4"/>
        <w:jc w:val="center"/>
        <w:rPr>
          <w:rFonts w:ascii="Times New Roman" w:hAnsi="Times New Roman"/>
          <w:b/>
          <w:sz w:val="28"/>
          <w:szCs w:val="28"/>
          <w:lang w:val="kk-KZ"/>
        </w:rPr>
      </w:pPr>
      <w:r>
        <w:rPr>
          <w:rFonts w:ascii="Times New Roman" w:hAnsi="Times New Roman"/>
          <w:b/>
          <w:sz w:val="28"/>
          <w:szCs w:val="28"/>
        </w:rPr>
        <w:t>за 2019 г.</w:t>
      </w:r>
    </w:p>
    <w:p w:rsidR="00C31A85" w:rsidRDefault="00C31A85" w:rsidP="00C31A85">
      <w:pPr>
        <w:pStyle w:val="1"/>
        <w:ind w:firstLine="360"/>
        <w:jc w:val="both"/>
        <w:rPr>
          <w:b w:val="0"/>
          <w:szCs w:val="28"/>
        </w:rPr>
      </w:pPr>
      <w:r>
        <w:rPr>
          <w:b w:val="0"/>
          <w:szCs w:val="28"/>
        </w:rPr>
        <w:t>Деятельность отдела  внутренней политики Астраханского района  за отчетный период 2019 года охватывала широкий спектр вопросов, направленных на углубление демократических процессов, укрепление позитивного имиджа государственных органов, консолидацию казахстанского общества через проведение мероприятий событийного ряда.</w:t>
      </w:r>
    </w:p>
    <w:p w:rsidR="00C31A85" w:rsidRDefault="00C31A85" w:rsidP="00C31A85">
      <w:pPr>
        <w:pStyle w:val="a4"/>
        <w:ind w:firstLine="708"/>
        <w:jc w:val="both"/>
        <w:rPr>
          <w:rFonts w:ascii="Times New Roman" w:hAnsi="Times New Roman"/>
          <w:sz w:val="28"/>
          <w:szCs w:val="28"/>
        </w:rPr>
      </w:pPr>
      <w:r>
        <w:rPr>
          <w:rFonts w:ascii="Times New Roman" w:hAnsi="Times New Roman"/>
          <w:sz w:val="28"/>
          <w:szCs w:val="28"/>
        </w:rPr>
        <w:t xml:space="preserve">На проведение мероприятий по внутриполитической стабильности и общественного согласия в 2019 году выделено 1,2  млн. тенге и 500 тыс. тенге на общественно-политическую рекламу (баннеры, </w:t>
      </w:r>
      <w:proofErr w:type="spellStart"/>
      <w:r>
        <w:rPr>
          <w:rFonts w:ascii="Times New Roman" w:hAnsi="Times New Roman"/>
          <w:sz w:val="28"/>
          <w:szCs w:val="28"/>
        </w:rPr>
        <w:t>билборды</w:t>
      </w:r>
      <w:proofErr w:type="spellEnd"/>
      <w:r>
        <w:rPr>
          <w:rFonts w:ascii="Times New Roman" w:hAnsi="Times New Roman"/>
          <w:sz w:val="28"/>
          <w:szCs w:val="28"/>
        </w:rPr>
        <w:t>)</w:t>
      </w:r>
      <w:r w:rsidR="00DE34BD">
        <w:rPr>
          <w:rFonts w:ascii="Times New Roman" w:hAnsi="Times New Roman"/>
          <w:sz w:val="28"/>
          <w:szCs w:val="28"/>
          <w:lang w:val="kk-KZ"/>
        </w:rPr>
        <w:t>.</w:t>
      </w:r>
      <w:r>
        <w:rPr>
          <w:rFonts w:ascii="Times New Roman" w:hAnsi="Times New Roman"/>
          <w:sz w:val="28"/>
          <w:szCs w:val="28"/>
        </w:rPr>
        <w:t xml:space="preserve">  На  эти  средства проводятся мероприятия в честь государственных и национальных праздников:  День государственных символов РК,  День столицы, День Конституции Республики Казахстан, День Первого Президента, День Независимости Республики Казахстан, День благодарности и т.д. </w:t>
      </w:r>
    </w:p>
    <w:p w:rsidR="00C31A85" w:rsidRDefault="00C31A85" w:rsidP="00C31A85">
      <w:pPr>
        <w:spacing w:line="240" w:lineRule="auto"/>
        <w:ind w:firstLine="708"/>
        <w:jc w:val="both"/>
        <w:rPr>
          <w:rFonts w:ascii="Times New Roman" w:hAnsi="Times New Roman" w:cs="Times New Roman"/>
          <w:b/>
          <w:sz w:val="28"/>
          <w:szCs w:val="28"/>
        </w:rPr>
      </w:pPr>
      <w:r>
        <w:rPr>
          <w:rFonts w:ascii="Times New Roman" w:hAnsi="Times New Roman" w:cs="Times New Roman"/>
          <w:sz w:val="28"/>
          <w:szCs w:val="28"/>
        </w:rPr>
        <w:t>При проведении мероприятий предварительно проводим оргкомитет и составляем план работы.</w:t>
      </w:r>
    </w:p>
    <w:p w:rsidR="00C31A85" w:rsidRDefault="00C31A85" w:rsidP="00C31A85">
      <w:pPr>
        <w:spacing w:line="240" w:lineRule="auto"/>
        <w:jc w:val="both"/>
        <w:rPr>
          <w:rFonts w:ascii="Times New Roman" w:hAnsi="Times New Roman"/>
          <w:b/>
          <w:sz w:val="28"/>
          <w:szCs w:val="28"/>
        </w:rPr>
      </w:pPr>
      <w:r>
        <w:rPr>
          <w:rFonts w:ascii="Times New Roman" w:hAnsi="Times New Roman" w:cs="Times New Roman"/>
          <w:sz w:val="28"/>
          <w:szCs w:val="28"/>
        </w:rPr>
        <w:tab/>
      </w:r>
      <w:r>
        <w:rPr>
          <w:rFonts w:ascii="Times New Roman" w:hAnsi="Times New Roman"/>
          <w:sz w:val="28"/>
          <w:szCs w:val="28"/>
        </w:rPr>
        <w:t xml:space="preserve">С выходом в свет статьи Президента «Семь граней великой степи» разработан план мероприятий, сетевой график по разъяснению статьи Президента, отзывы размещаются на страницах районной газеты «Маяк» на сайте </w:t>
      </w:r>
      <w:proofErr w:type="spellStart"/>
      <w:r>
        <w:rPr>
          <w:rFonts w:ascii="Times New Roman" w:hAnsi="Times New Roman"/>
          <w:sz w:val="28"/>
          <w:szCs w:val="28"/>
        </w:rPr>
        <w:t>акима</w:t>
      </w:r>
      <w:proofErr w:type="spellEnd"/>
      <w:r>
        <w:rPr>
          <w:rFonts w:ascii="Times New Roman" w:hAnsi="Times New Roman"/>
          <w:sz w:val="28"/>
          <w:szCs w:val="28"/>
        </w:rPr>
        <w:t xml:space="preserve"> района и в </w:t>
      </w:r>
      <w:proofErr w:type="spellStart"/>
      <w:r>
        <w:rPr>
          <w:rFonts w:ascii="Times New Roman" w:hAnsi="Times New Roman"/>
          <w:sz w:val="28"/>
          <w:szCs w:val="28"/>
        </w:rPr>
        <w:t>соцсетях</w:t>
      </w:r>
      <w:proofErr w:type="spellEnd"/>
      <w:r>
        <w:rPr>
          <w:rFonts w:ascii="Times New Roman" w:hAnsi="Times New Roman"/>
          <w:sz w:val="28"/>
          <w:szCs w:val="28"/>
        </w:rPr>
        <w:t xml:space="preserve"> размещается информация о проведенных мероприятиях.</w:t>
      </w:r>
    </w:p>
    <w:p w:rsidR="00C31A85" w:rsidRDefault="00C31A85" w:rsidP="00C31A85">
      <w:pPr>
        <w:pStyle w:val="a4"/>
        <w:ind w:firstLine="708"/>
        <w:jc w:val="both"/>
        <w:rPr>
          <w:rFonts w:ascii="Times New Roman" w:hAnsi="Times New Roman"/>
          <w:b/>
          <w:bCs/>
          <w:sz w:val="28"/>
          <w:szCs w:val="28"/>
        </w:rPr>
      </w:pPr>
      <w:r>
        <w:rPr>
          <w:rFonts w:ascii="Times New Roman" w:hAnsi="Times New Roman"/>
          <w:b/>
          <w:bCs/>
          <w:sz w:val="28"/>
          <w:szCs w:val="28"/>
        </w:rPr>
        <w:t>Информационное обеспечение государственной политики через организацию государственного заказа  в средствах массовой информации и работу информационно-пропагандистских групп.</w:t>
      </w:r>
    </w:p>
    <w:p w:rsidR="00C31A85" w:rsidRDefault="00C31A85" w:rsidP="00C31A85">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По состоянию на 1 января 2019 года в районе  зарегистрировано 1 печатная СМИ- газета «Маяк» на государственном и русском языке. Реализации государственной информационной политики осуществляется  посредством данной газеты с общим объемом финансирования 6,700 тыс. тенге путем проведения государственного заказа методом открытого конкурса.</w:t>
      </w:r>
    </w:p>
    <w:p w:rsidR="00C31A85" w:rsidRDefault="00C31A85" w:rsidP="00C31A85">
      <w:pPr>
        <w:tabs>
          <w:tab w:val="left" w:pos="2268"/>
        </w:tabs>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С выходом в свет очередного Послания Пр</w:t>
      </w:r>
      <w:r w:rsidR="00562080">
        <w:rPr>
          <w:rFonts w:ascii="Times New Roman" w:hAnsi="Times New Roman" w:cs="Times New Roman"/>
          <w:sz w:val="28"/>
          <w:szCs w:val="28"/>
        </w:rPr>
        <w:t>езидента  Республики  Казахстан</w:t>
      </w:r>
      <w:r w:rsidR="00562080">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shd w:val="clear" w:color="auto" w:fill="FFFFFF"/>
        </w:rPr>
        <w:t xml:space="preserve">«Рост благосостояния </w:t>
      </w:r>
      <w:proofErr w:type="spellStart"/>
      <w:r>
        <w:rPr>
          <w:rFonts w:ascii="Times New Roman" w:hAnsi="Times New Roman" w:cs="Times New Roman"/>
          <w:color w:val="000000" w:themeColor="text1"/>
          <w:sz w:val="28"/>
          <w:szCs w:val="28"/>
          <w:shd w:val="clear" w:color="auto" w:fill="FFFFFF"/>
        </w:rPr>
        <w:t>казахстанцев</w:t>
      </w:r>
      <w:proofErr w:type="spellEnd"/>
      <w:r>
        <w:rPr>
          <w:rFonts w:ascii="Times New Roman" w:hAnsi="Times New Roman" w:cs="Times New Roman"/>
          <w:color w:val="000000" w:themeColor="text1"/>
          <w:sz w:val="28"/>
          <w:szCs w:val="28"/>
          <w:shd w:val="clear" w:color="auto" w:fill="FFFFFF"/>
        </w:rPr>
        <w:t xml:space="preserve">: повышение доходов и качества жизни» </w:t>
      </w:r>
      <w:r>
        <w:rPr>
          <w:rFonts w:ascii="Times New Roman" w:hAnsi="Times New Roman" w:cs="Times New Roman"/>
          <w:sz w:val="28"/>
          <w:szCs w:val="28"/>
          <w:lang w:val="kk-KZ"/>
        </w:rPr>
        <w:t>в Астраханском районе утвержден состав и график выездов районнных информационных групп. В состав групп районных ИПГ входит 25 человек-государственных служащих, депутатов, руководителей НПО и общественников. Членами районной информационно-разъяснительно</w:t>
      </w:r>
      <w:r w:rsidR="00562080">
        <w:rPr>
          <w:rFonts w:ascii="Times New Roman" w:hAnsi="Times New Roman" w:cs="Times New Roman"/>
          <w:sz w:val="28"/>
          <w:szCs w:val="28"/>
          <w:lang w:val="kk-KZ"/>
        </w:rPr>
        <w:t>й</w:t>
      </w:r>
      <w:r>
        <w:rPr>
          <w:rFonts w:ascii="Times New Roman" w:hAnsi="Times New Roman" w:cs="Times New Roman"/>
          <w:sz w:val="28"/>
          <w:szCs w:val="28"/>
          <w:lang w:val="kk-KZ"/>
        </w:rPr>
        <w:t xml:space="preserve"> группы проведено 25 встреч в сельских округах с общественностью.  Разработан сетевой график-согласно которо</w:t>
      </w:r>
      <w:r w:rsidR="00F365B6">
        <w:rPr>
          <w:rFonts w:ascii="Times New Roman" w:hAnsi="Times New Roman" w:cs="Times New Roman"/>
          <w:sz w:val="28"/>
          <w:szCs w:val="28"/>
          <w:lang w:val="kk-KZ"/>
        </w:rPr>
        <w:t>му, во всех трудовых коллектива</w:t>
      </w:r>
      <w:r>
        <w:rPr>
          <w:rFonts w:ascii="Times New Roman" w:hAnsi="Times New Roman" w:cs="Times New Roman"/>
          <w:sz w:val="28"/>
          <w:szCs w:val="28"/>
          <w:lang w:val="kk-KZ"/>
        </w:rPr>
        <w:t xml:space="preserve">х прошли встречи по обсуждению очередного Послания Президента. Определен состав </w:t>
      </w:r>
      <w:r w:rsidR="00F365B6">
        <w:rPr>
          <w:rFonts w:ascii="Times New Roman" w:hAnsi="Times New Roman" w:cs="Times New Roman"/>
          <w:sz w:val="28"/>
          <w:szCs w:val="28"/>
          <w:lang w:val="kk-KZ"/>
        </w:rPr>
        <w:t>спикеров, отзывы которых размеща</w:t>
      </w:r>
      <w:r>
        <w:rPr>
          <w:rFonts w:ascii="Times New Roman" w:hAnsi="Times New Roman" w:cs="Times New Roman"/>
          <w:sz w:val="28"/>
          <w:szCs w:val="28"/>
          <w:lang w:val="kk-KZ"/>
        </w:rPr>
        <w:t>лись в соцсетях и на страницах районной газеты «Маяк». Разработан и Утвержден Медиа –план по информационному сопровождению. На страницах газеты</w:t>
      </w:r>
      <w:r w:rsidR="00144E27">
        <w:rPr>
          <w:rFonts w:ascii="Times New Roman" w:hAnsi="Times New Roman" w:cs="Times New Roman"/>
          <w:sz w:val="28"/>
          <w:szCs w:val="28"/>
          <w:lang w:val="kk-KZ"/>
        </w:rPr>
        <w:t xml:space="preserve"> </w:t>
      </w:r>
      <w:r w:rsidR="00144E27">
        <w:rPr>
          <w:rFonts w:ascii="Times New Roman" w:hAnsi="Times New Roman" w:cs="Times New Roman"/>
          <w:sz w:val="28"/>
          <w:szCs w:val="28"/>
          <w:lang w:val="kk-KZ"/>
        </w:rPr>
        <w:lastRenderedPageBreak/>
        <w:t>«Маяк» работают рубрики «За ст</w:t>
      </w:r>
      <w:r>
        <w:rPr>
          <w:rFonts w:ascii="Times New Roman" w:hAnsi="Times New Roman" w:cs="Times New Roman"/>
          <w:sz w:val="28"/>
          <w:szCs w:val="28"/>
          <w:lang w:val="kk-KZ"/>
        </w:rPr>
        <w:t>рок</w:t>
      </w:r>
      <w:r w:rsidR="00144E27">
        <w:rPr>
          <w:rFonts w:ascii="Times New Roman" w:hAnsi="Times New Roman" w:cs="Times New Roman"/>
          <w:sz w:val="28"/>
          <w:szCs w:val="28"/>
          <w:lang w:val="kk-KZ"/>
        </w:rPr>
        <w:t>о</w:t>
      </w:r>
      <w:r>
        <w:rPr>
          <w:rFonts w:ascii="Times New Roman" w:hAnsi="Times New Roman" w:cs="Times New Roman"/>
          <w:sz w:val="28"/>
          <w:szCs w:val="28"/>
          <w:lang w:val="kk-KZ"/>
        </w:rPr>
        <w:t xml:space="preserve">й Послания Президента». Размещено 15 информационных статей. </w:t>
      </w:r>
    </w:p>
    <w:p w:rsidR="00C31A85" w:rsidRDefault="00C31A85" w:rsidP="00C31A85">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На сайте акима района и в районной газете «Маяк» размещен текст Послания Президента.</w:t>
      </w:r>
    </w:p>
    <w:p w:rsidR="00C31A85" w:rsidRDefault="00C31A85" w:rsidP="00C31A85">
      <w:pPr>
        <w:tabs>
          <w:tab w:val="left" w:pos="2268"/>
        </w:tabs>
        <w:spacing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Отлажена система «обратной связи» во взаимодействии и сотрудничестве местных органов власти с редакцией. Систематически проводятся встречи с редакторами и журналистами  районных СМИ. Журналисты постоянно приглашаются на мероприятия, проводимые государственными органами, на заседания акиматов, встречи с членами республиканских и областных информационно-пропагандистских групп и т.д. </w:t>
      </w:r>
    </w:p>
    <w:p w:rsidR="00C31A85" w:rsidRDefault="00C31A85" w:rsidP="00C31A85">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Одним</w:t>
      </w:r>
      <w:r>
        <w:rPr>
          <w:rFonts w:ascii="Times New Roman" w:hAnsi="Times New Roman" w:cs="Times New Roman"/>
          <w:b/>
          <w:sz w:val="28"/>
          <w:szCs w:val="28"/>
        </w:rPr>
        <w:t xml:space="preserve"> </w:t>
      </w:r>
      <w:r>
        <w:rPr>
          <w:rFonts w:ascii="Times New Roman" w:hAnsi="Times New Roman" w:cs="Times New Roman"/>
          <w:sz w:val="28"/>
          <w:szCs w:val="28"/>
        </w:rPr>
        <w:t>из важных  индикаторов информационной сферы является наличие медиа - планов, координация информационно - пропагандисткой работы государственных органов. На сегодня в районе ведется  реализация  следующих разработанных медиа-планов</w:t>
      </w:r>
      <w:r>
        <w:rPr>
          <w:rFonts w:ascii="Times New Roman" w:hAnsi="Times New Roman" w:cs="Times New Roman"/>
          <w:sz w:val="28"/>
          <w:szCs w:val="28"/>
          <w:lang w:val="kk-KZ"/>
        </w:rPr>
        <w:t xml:space="preserve"> социально-экономического развития района на 2019 год, по противодействию религиозному экстремизму и терроризму.</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sz w:val="28"/>
          <w:szCs w:val="28"/>
        </w:rPr>
      </w:pPr>
      <w:r>
        <w:rPr>
          <w:rFonts w:ascii="Times New Roman" w:hAnsi="Times New Roman" w:cs="Times New Roman"/>
          <w:color w:val="000000" w:themeColor="text1"/>
          <w:sz w:val="28"/>
          <w:szCs w:val="28"/>
        </w:rPr>
        <w:tab/>
      </w:r>
      <w:r>
        <w:rPr>
          <w:rFonts w:ascii="Times New Roman" w:hAnsi="Times New Roman" w:cs="Times New Roman"/>
          <w:b/>
          <w:bCs/>
          <w:sz w:val="28"/>
          <w:szCs w:val="28"/>
        </w:rPr>
        <w:t xml:space="preserve">Конструктивный диалог с институтами гражданского общества - политическими партиями, общественными движениями и неправительственными организациями, религиозными объединениями.  </w:t>
      </w:r>
      <w:r>
        <w:rPr>
          <w:rFonts w:ascii="Times New Roman" w:hAnsi="Times New Roman" w:cs="Times New Roman"/>
          <w:sz w:val="28"/>
          <w:szCs w:val="28"/>
        </w:rPr>
        <w:t>На сегодняшний день</w:t>
      </w:r>
      <w:r>
        <w:rPr>
          <w:rFonts w:ascii="Times New Roman" w:hAnsi="Times New Roman" w:cs="Times New Roman"/>
          <w:bCs/>
          <w:sz w:val="28"/>
          <w:szCs w:val="28"/>
        </w:rPr>
        <w:t xml:space="preserve"> в районе </w:t>
      </w:r>
      <w:r>
        <w:rPr>
          <w:rFonts w:ascii="Times New Roman" w:hAnsi="Times New Roman" w:cs="Times New Roman"/>
          <w:sz w:val="28"/>
          <w:szCs w:val="28"/>
        </w:rPr>
        <w:t xml:space="preserve">действует  </w:t>
      </w:r>
      <w:r>
        <w:rPr>
          <w:rFonts w:ascii="Times New Roman" w:hAnsi="Times New Roman" w:cs="Times New Roman"/>
          <w:b/>
          <w:sz w:val="28"/>
          <w:szCs w:val="28"/>
        </w:rPr>
        <w:t>3 филиала политических партий</w:t>
      </w:r>
      <w:r>
        <w:rPr>
          <w:rFonts w:ascii="Times New Roman" w:hAnsi="Times New Roman" w:cs="Times New Roman"/>
          <w:b/>
          <w:bCs/>
          <w:sz w:val="28"/>
          <w:szCs w:val="28"/>
        </w:rPr>
        <w:t xml:space="preserve">: </w:t>
      </w:r>
      <w:r>
        <w:rPr>
          <w:rFonts w:ascii="Times New Roman" w:hAnsi="Times New Roman" w:cs="Times New Roman"/>
          <w:bCs/>
          <w:sz w:val="28"/>
          <w:szCs w:val="28"/>
        </w:rPr>
        <w:t>партии</w:t>
      </w:r>
      <w:r>
        <w:rPr>
          <w:rFonts w:ascii="Times New Roman" w:hAnsi="Times New Roman" w:cs="Times New Roman"/>
          <w:sz w:val="28"/>
          <w:szCs w:val="28"/>
        </w:rPr>
        <w:t>«</w:t>
      </w:r>
      <w:proofErr w:type="spellStart"/>
      <w:r>
        <w:rPr>
          <w:rFonts w:ascii="Times New Roman" w:hAnsi="Times New Roman" w:cs="Times New Roman"/>
          <w:sz w:val="28"/>
          <w:szCs w:val="28"/>
        </w:rPr>
        <w:t>НурОтан</w:t>
      </w:r>
      <w:proofErr w:type="spellEnd"/>
      <w:r>
        <w:rPr>
          <w:rFonts w:ascii="Times New Roman" w:hAnsi="Times New Roman" w:cs="Times New Roman"/>
          <w:sz w:val="28"/>
          <w:szCs w:val="28"/>
        </w:rPr>
        <w:t>», «Народно-демократической политической партии «</w:t>
      </w:r>
      <w:proofErr w:type="spellStart"/>
      <w:r>
        <w:rPr>
          <w:rFonts w:ascii="Times New Roman" w:hAnsi="Times New Roman" w:cs="Times New Roman"/>
          <w:sz w:val="28"/>
          <w:szCs w:val="28"/>
        </w:rPr>
        <w:t>Ауыл</w:t>
      </w:r>
      <w:proofErr w:type="spellEnd"/>
      <w:r>
        <w:rPr>
          <w:rFonts w:ascii="Times New Roman" w:hAnsi="Times New Roman" w:cs="Times New Roman"/>
          <w:sz w:val="28"/>
          <w:szCs w:val="28"/>
        </w:rPr>
        <w:t xml:space="preserve">».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ab/>
      </w:r>
      <w:r>
        <w:rPr>
          <w:rFonts w:ascii="Times New Roman" w:hAnsi="Times New Roman" w:cs="Times New Roman"/>
          <w:sz w:val="28"/>
          <w:szCs w:val="28"/>
        </w:rPr>
        <w:t xml:space="preserve">На сегодняшний день </w:t>
      </w:r>
      <w:r>
        <w:rPr>
          <w:rFonts w:ascii="Times New Roman" w:hAnsi="Times New Roman" w:cs="Times New Roman"/>
          <w:b/>
          <w:sz w:val="28"/>
          <w:szCs w:val="28"/>
        </w:rPr>
        <w:t>взаимодействие государственных органов и неправительственных организаций имеет важное значение в выстраивании диалога между властью и населением</w:t>
      </w:r>
      <w:r>
        <w:rPr>
          <w:rFonts w:ascii="Times New Roman" w:hAnsi="Times New Roman" w:cs="Times New Roman"/>
          <w:sz w:val="28"/>
          <w:szCs w:val="28"/>
        </w:rPr>
        <w:t xml:space="preserve">. Ежегодно отделом внутренней политики проводится информационная работа с руководителями НПО о необходимости регистрации в базе данных Министерства по делам религий и гражданского общества до 31 марта. На сегодняшний день, в районе зарегистрировано 6 общественных объединений.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 xml:space="preserve">Деятельность религиозных объединений.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lang w:val="kk-KZ"/>
        </w:rPr>
        <w:t xml:space="preserve">Конфессиональная карта Астраханского района, представлена  6 объединениями: 2 исламского, 2 православного и 2 католической направленности. </w:t>
      </w:r>
      <w:r>
        <w:rPr>
          <w:rFonts w:ascii="Times New Roman" w:hAnsi="Times New Roman" w:cs="Times New Roman"/>
          <w:sz w:val="28"/>
          <w:szCs w:val="28"/>
          <w:lang w:val="kk-KZ"/>
        </w:rPr>
        <w:tab/>
      </w:r>
      <w:r>
        <w:rPr>
          <w:rFonts w:ascii="Times New Roman" w:hAnsi="Times New Roman" w:cs="Times New Roman"/>
          <w:sz w:val="28"/>
          <w:szCs w:val="28"/>
        </w:rPr>
        <w:t>В пределах территории деятельности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осуществляют свою деятельность на территории Астраханского района 3 религиозных объединения: 1.Местное религиозное объединение «Поместная церковь христиан адвентистов седьмого дня города Атбасара», 2. «Евангелическо-Лютеранская церковь в Республике Казахстан», 3. «Церковь Евангельских христиан баптистов «Путь спасения».</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района  ведет проповедническую деятельность 2 иностранных </w:t>
      </w:r>
      <w:r>
        <w:rPr>
          <w:rFonts w:ascii="Times New Roman" w:hAnsi="Times New Roman" w:cs="Times New Roman"/>
          <w:sz w:val="28"/>
          <w:szCs w:val="28"/>
        </w:rPr>
        <w:lastRenderedPageBreak/>
        <w:t xml:space="preserve">миссионера, </w:t>
      </w:r>
      <w:r>
        <w:rPr>
          <w:rFonts w:ascii="Times New Roman" w:hAnsi="Times New Roman" w:cs="Times New Roman"/>
          <w:sz w:val="28"/>
          <w:szCs w:val="28"/>
          <w:lang w:val="kk-KZ"/>
        </w:rPr>
        <w:t>католического  вероисповедания</w:t>
      </w:r>
      <w:r>
        <w:rPr>
          <w:rFonts w:ascii="Times New Roman" w:hAnsi="Times New Roman" w:cs="Times New Roman"/>
          <w:sz w:val="28"/>
          <w:szCs w:val="28"/>
        </w:rPr>
        <w:t xml:space="preserve">.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szCs w:val="28"/>
          <w:lang w:val="kk-KZ"/>
        </w:rPr>
      </w:pPr>
      <w:r>
        <w:rPr>
          <w:rFonts w:ascii="Times New Roman" w:hAnsi="Times New Roman" w:cs="Times New Roman"/>
          <w:sz w:val="28"/>
          <w:szCs w:val="28"/>
        </w:rPr>
        <w:t xml:space="preserve">С целью профилактики среди населения идей нетрадиционных религиозных течений в районе ведется целенаправленная работа. </w:t>
      </w:r>
      <w:r>
        <w:rPr>
          <w:rFonts w:ascii="Times New Roman" w:hAnsi="Times New Roman"/>
          <w:sz w:val="28"/>
          <w:szCs w:val="28"/>
          <w:lang w:val="kk-KZ"/>
        </w:rPr>
        <w:t xml:space="preserve">В районе </w:t>
      </w:r>
      <w:proofErr w:type="spellStart"/>
      <w:r>
        <w:rPr>
          <w:rFonts w:ascii="Times New Roman" w:hAnsi="Times New Roman"/>
          <w:sz w:val="28"/>
          <w:szCs w:val="28"/>
        </w:rPr>
        <w:t>функциониру</w:t>
      </w:r>
      <w:proofErr w:type="spellEnd"/>
      <w:r>
        <w:rPr>
          <w:rFonts w:ascii="Times New Roman" w:hAnsi="Times New Roman"/>
          <w:sz w:val="28"/>
          <w:szCs w:val="28"/>
          <w:lang w:val="kk-KZ"/>
        </w:rPr>
        <w:t>е</w:t>
      </w:r>
      <w:r>
        <w:rPr>
          <w:rFonts w:ascii="Times New Roman" w:hAnsi="Times New Roman"/>
          <w:sz w:val="28"/>
          <w:szCs w:val="28"/>
        </w:rPr>
        <w:t xml:space="preserve">т информационно-разъяснительная группа (далее </w:t>
      </w:r>
      <w:r>
        <w:rPr>
          <w:rFonts w:ascii="Times New Roman" w:hAnsi="Times New Roman"/>
          <w:sz w:val="28"/>
          <w:szCs w:val="28"/>
          <w:lang w:val="kk-KZ"/>
        </w:rPr>
        <w:t>-</w:t>
      </w:r>
      <w:r>
        <w:rPr>
          <w:rFonts w:ascii="Times New Roman" w:hAnsi="Times New Roman"/>
          <w:sz w:val="28"/>
          <w:szCs w:val="28"/>
        </w:rPr>
        <w:t xml:space="preserve"> ИРГ)</w:t>
      </w:r>
      <w:r>
        <w:rPr>
          <w:rFonts w:ascii="Times New Roman" w:hAnsi="Times New Roman"/>
          <w:sz w:val="28"/>
          <w:szCs w:val="28"/>
          <w:lang w:val="kk-KZ"/>
        </w:rPr>
        <w:t xml:space="preserve">. За текущий 2019 год членами ИРГ, сотрудником центра анализа и развития межконфессиональных отношений в сельских округах и с.Астраханка проведено 34 разноформатных информационно-разъяснительных мероприятий, которыми охвачены более 600 человек, из них: 24 встречи с населением, </w:t>
      </w:r>
      <w:proofErr w:type="spellStart"/>
      <w:r>
        <w:rPr>
          <w:rFonts w:ascii="Times New Roman" w:hAnsi="Times New Roman"/>
          <w:sz w:val="28"/>
          <w:szCs w:val="28"/>
          <w:lang w:val="en-US"/>
        </w:rPr>
        <w:t>OpenAir</w:t>
      </w:r>
      <w:proofErr w:type="spellEnd"/>
      <w:r>
        <w:rPr>
          <w:rFonts w:ascii="Times New Roman" w:hAnsi="Times New Roman"/>
          <w:sz w:val="28"/>
          <w:szCs w:val="28"/>
          <w:lang w:val="kk-KZ"/>
        </w:rPr>
        <w:t xml:space="preserve"> - 10/охват 11</w:t>
      </w:r>
      <w:r>
        <w:rPr>
          <w:rFonts w:ascii="Times New Roman" w:hAnsi="Times New Roman"/>
          <w:sz w:val="28"/>
          <w:szCs w:val="28"/>
        </w:rPr>
        <w:t>0</w:t>
      </w:r>
      <w:r>
        <w:rPr>
          <w:rFonts w:ascii="Times New Roman" w:hAnsi="Times New Roman"/>
          <w:sz w:val="28"/>
          <w:szCs w:val="28"/>
          <w:lang w:val="kk-KZ"/>
        </w:rPr>
        <w:t xml:space="preserve"> человек.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szCs w:val="28"/>
          <w:lang w:val="kk-KZ"/>
        </w:rPr>
      </w:pPr>
      <w:r>
        <w:rPr>
          <w:rFonts w:ascii="Times New Roman" w:hAnsi="Times New Roman"/>
          <w:sz w:val="28"/>
          <w:szCs w:val="28"/>
          <w:lang w:val="kk-KZ"/>
        </w:rPr>
        <w:tab/>
        <w:t>Разъяснительно-профилактические мероприятия прошли среди различных категорий населения: в социально-демографическом разрезе большая часть мероприятий проведена с молодежью, также медицинские работники, преподаватели учебных заведений, воспитатели детских садов, личный состав пожарных частей, государственные служащие, сотрудники правоохранительных органов и так далее.</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szCs w:val="28"/>
          <w:lang w:val="kk-KZ"/>
        </w:rPr>
      </w:pPr>
      <w:r>
        <w:rPr>
          <w:rFonts w:ascii="Times New Roman" w:hAnsi="Times New Roman"/>
          <w:sz w:val="28"/>
          <w:szCs w:val="28"/>
          <w:lang w:val="kk-KZ"/>
        </w:rPr>
        <w:tab/>
        <w:t>На постоянной основе проводилась разъяснительная работа среди верующей молодежи по упорядочению процесса выезда на обучение в зарубежные теологические учебные заведения, при этом деятельность нацелена на профилактику, разубеждение молодых людей, их родителей в намерении получить образование за рубежом в сомнительных теологических учебных заведениях, не рекомендуемых для обучения.</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szCs w:val="28"/>
          <w:lang w:val="kk-KZ"/>
        </w:rPr>
      </w:pPr>
      <w:r>
        <w:rPr>
          <w:rFonts w:ascii="Times New Roman" w:hAnsi="Times New Roman"/>
          <w:sz w:val="28"/>
          <w:szCs w:val="28"/>
          <w:lang w:val="kk-KZ"/>
        </w:rPr>
        <w:tab/>
        <w:t>Разъяснительную работу с верующей молодежью также проводят мусульманские священнослужители. В ходе встреч и бесед они ориентируют молодежь на получение образования в отечественных учебных теологических заведениях (университет «Нұр Мұбарак», медресе).</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color w:val="000000"/>
          <w:sz w:val="28"/>
          <w:szCs w:val="28"/>
          <w:shd w:val="clear" w:color="auto" w:fill="FFFFFF"/>
          <w:lang w:val="kk-KZ"/>
        </w:rPr>
      </w:pPr>
      <w:r>
        <w:rPr>
          <w:rFonts w:ascii="Times New Roman" w:hAnsi="Times New Roman"/>
          <w:sz w:val="28"/>
          <w:szCs w:val="28"/>
          <w:lang w:val="kk-KZ"/>
        </w:rPr>
        <w:tab/>
      </w:r>
      <w:r>
        <w:rPr>
          <w:rFonts w:ascii="Times New Roman" w:hAnsi="Times New Roman" w:cs="Times New Roman"/>
          <w:color w:val="000000"/>
          <w:sz w:val="28"/>
          <w:szCs w:val="28"/>
          <w:shd w:val="clear" w:color="auto" w:fill="FFFFFF"/>
          <w:lang w:val="kk-KZ"/>
        </w:rPr>
        <w:t xml:space="preserve">С целью усиления и поддержки работы по профилактике религиозного экстремизма и терроризма  начиная с 2013 года  из бюджета района ежегодно выделяются средства в сумме 500 тыс. тг. на проведение государственного социального заказа. Проведен первый этап встреч с населением с теологом МОО «Зерделе Урпак» Оразбаевой Г.К. Проведено 14 встреч с населением. Дополнительно на 14 октября проведено 5 встреч.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rPr>
      </w:pPr>
      <w:r>
        <w:rPr>
          <w:rFonts w:ascii="Times New Roman" w:hAnsi="Times New Roman" w:cs="Times New Roman"/>
          <w:color w:val="000000"/>
          <w:sz w:val="28"/>
          <w:szCs w:val="28"/>
          <w:shd w:val="clear" w:color="auto" w:fill="FFFFFF"/>
          <w:lang w:val="kk-KZ"/>
        </w:rPr>
        <w:tab/>
      </w:r>
      <w:r>
        <w:rPr>
          <w:rFonts w:ascii="Times New Roman" w:hAnsi="Times New Roman"/>
          <w:sz w:val="28"/>
          <w:lang w:val="kk-KZ"/>
        </w:rPr>
        <w:t>На сегодняшний день с</w:t>
      </w:r>
      <w:proofErr w:type="spellStart"/>
      <w:r>
        <w:rPr>
          <w:rFonts w:ascii="Times New Roman" w:hAnsi="Times New Roman"/>
          <w:sz w:val="28"/>
        </w:rPr>
        <w:t>итуация</w:t>
      </w:r>
      <w:proofErr w:type="spellEnd"/>
      <w:r>
        <w:rPr>
          <w:rFonts w:ascii="Times New Roman" w:hAnsi="Times New Roman"/>
          <w:sz w:val="28"/>
        </w:rPr>
        <w:t xml:space="preserve"> в мечетях спокойная. В мечетях работают имамы назначенные Духовным управлением мусульман Казахстана. По данным оперуполномоченного районного отдела полиции</w:t>
      </w:r>
      <w:r w:rsidR="00293564">
        <w:rPr>
          <w:rFonts w:ascii="Times New Roman" w:hAnsi="Times New Roman"/>
          <w:sz w:val="28"/>
        </w:rPr>
        <w:t xml:space="preserve"> в районе количество </w:t>
      </w:r>
      <w:proofErr w:type="spellStart"/>
      <w:r w:rsidR="00293564">
        <w:rPr>
          <w:rFonts w:ascii="Times New Roman" w:hAnsi="Times New Roman"/>
          <w:sz w:val="28"/>
        </w:rPr>
        <w:t>приверженц</w:t>
      </w:r>
      <w:proofErr w:type="spellEnd"/>
      <w:r w:rsidR="00293564">
        <w:rPr>
          <w:rFonts w:ascii="Times New Roman" w:hAnsi="Times New Roman"/>
          <w:sz w:val="28"/>
          <w:lang w:val="kk-KZ"/>
        </w:rPr>
        <w:t>е</w:t>
      </w:r>
      <w:r>
        <w:rPr>
          <w:rFonts w:ascii="Times New Roman" w:hAnsi="Times New Roman"/>
          <w:sz w:val="28"/>
        </w:rPr>
        <w:t xml:space="preserve">в нетрадиционного ислама – </w:t>
      </w:r>
      <w:r>
        <w:rPr>
          <w:rFonts w:ascii="Times New Roman" w:hAnsi="Times New Roman"/>
          <w:sz w:val="28"/>
          <w:lang w:val="kk-KZ"/>
        </w:rPr>
        <w:t>7</w:t>
      </w:r>
      <w:r>
        <w:rPr>
          <w:rFonts w:ascii="Times New Roman" w:hAnsi="Times New Roman"/>
          <w:sz w:val="28"/>
        </w:rPr>
        <w:t xml:space="preserve">. Проводится целенаправленная и точечная, профилактическая работа с представителями лиц подверженных радикальной религиозной идеологии. </w:t>
      </w:r>
      <w:r>
        <w:rPr>
          <w:rFonts w:ascii="Times New Roman" w:hAnsi="Times New Roman"/>
          <w:sz w:val="28"/>
          <w:lang w:val="kk-KZ"/>
        </w:rPr>
        <w:t>К</w:t>
      </w:r>
      <w:proofErr w:type="spellStart"/>
      <w:r>
        <w:rPr>
          <w:rFonts w:ascii="Times New Roman" w:hAnsi="Times New Roman"/>
          <w:sz w:val="28"/>
        </w:rPr>
        <w:t>аждую</w:t>
      </w:r>
      <w:proofErr w:type="spellEnd"/>
      <w:r>
        <w:rPr>
          <w:rFonts w:ascii="Times New Roman" w:hAnsi="Times New Roman"/>
          <w:sz w:val="28"/>
        </w:rPr>
        <w:t xml:space="preserve"> неделю провод</w:t>
      </w:r>
      <w:r>
        <w:rPr>
          <w:rFonts w:ascii="Times New Roman" w:hAnsi="Times New Roman"/>
          <w:sz w:val="28"/>
          <w:lang w:val="kk-KZ"/>
        </w:rPr>
        <w:t>и</w:t>
      </w:r>
      <w:proofErr w:type="spellStart"/>
      <w:r>
        <w:rPr>
          <w:rFonts w:ascii="Times New Roman" w:hAnsi="Times New Roman"/>
          <w:sz w:val="28"/>
        </w:rPr>
        <w:t>тся</w:t>
      </w:r>
      <w:proofErr w:type="spellEnd"/>
      <w:r>
        <w:rPr>
          <w:rFonts w:ascii="Times New Roman" w:hAnsi="Times New Roman"/>
          <w:sz w:val="28"/>
        </w:rPr>
        <w:t xml:space="preserve"> мониторинг мечети и индивидуальные встречи с приверженцами нетрадиционного ислама</w:t>
      </w:r>
      <w:r>
        <w:rPr>
          <w:rFonts w:ascii="Times New Roman" w:hAnsi="Times New Roman"/>
          <w:sz w:val="28"/>
          <w:lang w:val="kk-KZ"/>
        </w:rPr>
        <w:t xml:space="preserve"> теологм от КГУ </w:t>
      </w:r>
      <w:r>
        <w:rPr>
          <w:rFonts w:ascii="Times New Roman" w:hAnsi="Times New Roman"/>
          <w:sz w:val="28"/>
        </w:rPr>
        <w:t xml:space="preserve">«ЦАРМО» </w:t>
      </w:r>
      <w:proofErr w:type="spellStart"/>
      <w:r>
        <w:rPr>
          <w:rFonts w:ascii="Times New Roman" w:hAnsi="Times New Roman"/>
          <w:sz w:val="28"/>
        </w:rPr>
        <w:t>Жапаровым</w:t>
      </w:r>
      <w:proofErr w:type="spellEnd"/>
      <w:r>
        <w:rPr>
          <w:rFonts w:ascii="Times New Roman" w:hAnsi="Times New Roman"/>
          <w:sz w:val="28"/>
        </w:rPr>
        <w:t xml:space="preserve"> </w:t>
      </w:r>
      <w:proofErr w:type="spellStart"/>
      <w:r>
        <w:rPr>
          <w:rFonts w:ascii="Times New Roman" w:hAnsi="Times New Roman"/>
          <w:sz w:val="28"/>
        </w:rPr>
        <w:t>Арманом</w:t>
      </w:r>
      <w:proofErr w:type="spellEnd"/>
      <w:r>
        <w:rPr>
          <w:rFonts w:ascii="Times New Roman" w:hAnsi="Times New Roman"/>
          <w:sz w:val="28"/>
        </w:rPr>
        <w:t xml:space="preserve"> </w:t>
      </w:r>
      <w:proofErr w:type="spellStart"/>
      <w:r>
        <w:rPr>
          <w:rFonts w:ascii="Times New Roman" w:hAnsi="Times New Roman"/>
          <w:sz w:val="28"/>
        </w:rPr>
        <w:t>Куатовичем</w:t>
      </w:r>
      <w:proofErr w:type="spellEnd"/>
      <w:r>
        <w:rPr>
          <w:rFonts w:ascii="Times New Roman" w:hAnsi="Times New Roman"/>
          <w:sz w:val="28"/>
        </w:rPr>
        <w:t>.</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rPr>
      </w:pPr>
      <w:r>
        <w:rPr>
          <w:rFonts w:ascii="Times New Roman" w:hAnsi="Times New Roman"/>
          <w:sz w:val="28"/>
        </w:rPr>
        <w:lastRenderedPageBreak/>
        <w:tab/>
        <w:t xml:space="preserve">22 июня  и 13 декабря теологом </w:t>
      </w:r>
      <w:proofErr w:type="spellStart"/>
      <w:r>
        <w:rPr>
          <w:rFonts w:ascii="Times New Roman" w:hAnsi="Times New Roman"/>
          <w:sz w:val="28"/>
        </w:rPr>
        <w:t>Данияром</w:t>
      </w:r>
      <w:proofErr w:type="spellEnd"/>
      <w:r>
        <w:rPr>
          <w:rFonts w:ascii="Times New Roman" w:hAnsi="Times New Roman"/>
          <w:sz w:val="28"/>
        </w:rPr>
        <w:t xml:space="preserve"> </w:t>
      </w:r>
      <w:proofErr w:type="spellStart"/>
      <w:r>
        <w:rPr>
          <w:rFonts w:ascii="Times New Roman" w:hAnsi="Times New Roman"/>
          <w:sz w:val="28"/>
        </w:rPr>
        <w:t>Кинжалиным</w:t>
      </w:r>
      <w:proofErr w:type="spellEnd"/>
      <w:r>
        <w:rPr>
          <w:rFonts w:ascii="Times New Roman" w:hAnsi="Times New Roman"/>
          <w:sz w:val="28"/>
        </w:rPr>
        <w:t xml:space="preserve"> и </w:t>
      </w:r>
      <w:proofErr w:type="spellStart"/>
      <w:r>
        <w:rPr>
          <w:rFonts w:ascii="Times New Roman" w:hAnsi="Times New Roman"/>
          <w:sz w:val="28"/>
        </w:rPr>
        <w:t>устазами</w:t>
      </w:r>
      <w:proofErr w:type="spellEnd"/>
      <w:r>
        <w:rPr>
          <w:rFonts w:ascii="Times New Roman" w:hAnsi="Times New Roman"/>
          <w:sz w:val="28"/>
        </w:rPr>
        <w:t xml:space="preserve"> областной мечети </w:t>
      </w:r>
      <w:proofErr w:type="spellStart"/>
      <w:r>
        <w:rPr>
          <w:rFonts w:ascii="Times New Roman" w:hAnsi="Times New Roman"/>
          <w:sz w:val="28"/>
        </w:rPr>
        <w:t>Науан</w:t>
      </w:r>
      <w:proofErr w:type="spellEnd"/>
      <w:r>
        <w:rPr>
          <w:rFonts w:ascii="Times New Roman" w:hAnsi="Times New Roman"/>
          <w:sz w:val="28"/>
        </w:rPr>
        <w:t xml:space="preserve"> </w:t>
      </w:r>
      <w:proofErr w:type="spellStart"/>
      <w:r>
        <w:rPr>
          <w:rFonts w:ascii="Times New Roman" w:hAnsi="Times New Roman"/>
          <w:sz w:val="28"/>
        </w:rPr>
        <w:t>Хазрет</w:t>
      </w:r>
      <w:proofErr w:type="spellEnd"/>
      <w:r>
        <w:rPr>
          <w:rFonts w:ascii="Times New Roman" w:hAnsi="Times New Roman"/>
          <w:sz w:val="28"/>
        </w:rPr>
        <w:t xml:space="preserve"> </w:t>
      </w:r>
      <w:proofErr w:type="spellStart"/>
      <w:r>
        <w:rPr>
          <w:rFonts w:ascii="Times New Roman" w:hAnsi="Times New Roman"/>
          <w:sz w:val="28"/>
        </w:rPr>
        <w:t>Нургалиевой</w:t>
      </w:r>
      <w:proofErr w:type="spellEnd"/>
      <w:r>
        <w:rPr>
          <w:rFonts w:ascii="Times New Roman" w:hAnsi="Times New Roman"/>
          <w:sz w:val="28"/>
        </w:rPr>
        <w:t xml:space="preserve"> Дианой  и </w:t>
      </w:r>
      <w:proofErr w:type="spellStart"/>
      <w:r>
        <w:rPr>
          <w:rFonts w:ascii="Times New Roman" w:hAnsi="Times New Roman"/>
          <w:sz w:val="28"/>
        </w:rPr>
        <w:t>Жаса</w:t>
      </w:r>
      <w:proofErr w:type="spellEnd"/>
      <w:r>
        <w:rPr>
          <w:rFonts w:ascii="Times New Roman" w:hAnsi="Times New Roman"/>
          <w:sz w:val="28"/>
        </w:rPr>
        <w:t xml:space="preserve"> </w:t>
      </w:r>
      <w:proofErr w:type="spellStart"/>
      <w:r>
        <w:rPr>
          <w:rFonts w:ascii="Times New Roman" w:hAnsi="Times New Roman"/>
          <w:sz w:val="28"/>
        </w:rPr>
        <w:t>Адеми</w:t>
      </w:r>
      <w:proofErr w:type="spellEnd"/>
      <w:r>
        <w:rPr>
          <w:rFonts w:ascii="Times New Roman" w:hAnsi="Times New Roman"/>
          <w:sz w:val="28"/>
        </w:rPr>
        <w:t xml:space="preserve"> проведены индивидуальные встречи с 4 представителями НРТ. 14 октября психологом </w:t>
      </w:r>
      <w:proofErr w:type="spellStart"/>
      <w:r>
        <w:rPr>
          <w:rFonts w:ascii="Times New Roman" w:hAnsi="Times New Roman"/>
          <w:sz w:val="28"/>
        </w:rPr>
        <w:t>Оразбаевой</w:t>
      </w:r>
      <w:proofErr w:type="spellEnd"/>
      <w:r>
        <w:rPr>
          <w:rFonts w:ascii="Times New Roman" w:hAnsi="Times New Roman"/>
          <w:sz w:val="28"/>
        </w:rPr>
        <w:t xml:space="preserve"> Г.К. проведена встреча с </w:t>
      </w:r>
      <w:proofErr w:type="spellStart"/>
      <w:r>
        <w:rPr>
          <w:rFonts w:ascii="Times New Roman" w:hAnsi="Times New Roman"/>
          <w:sz w:val="28"/>
        </w:rPr>
        <w:t>Жанабековой</w:t>
      </w:r>
      <w:proofErr w:type="spellEnd"/>
      <w:r>
        <w:rPr>
          <w:rFonts w:ascii="Times New Roman" w:hAnsi="Times New Roman"/>
          <w:sz w:val="28"/>
        </w:rPr>
        <w:t xml:space="preserve"> (</w:t>
      </w:r>
      <w:proofErr w:type="spellStart"/>
      <w:r>
        <w:rPr>
          <w:rFonts w:ascii="Times New Roman" w:hAnsi="Times New Roman"/>
          <w:sz w:val="28"/>
        </w:rPr>
        <w:t>Зиганшиной</w:t>
      </w:r>
      <w:proofErr w:type="spellEnd"/>
      <w:r>
        <w:rPr>
          <w:rFonts w:ascii="Times New Roman" w:hAnsi="Times New Roman"/>
          <w:sz w:val="28"/>
        </w:rPr>
        <w:t xml:space="preserve">) Анной Григорьевной.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rPr>
      </w:pPr>
      <w:r>
        <w:rPr>
          <w:rFonts w:ascii="Times New Roman" w:hAnsi="Times New Roman"/>
          <w:sz w:val="28"/>
        </w:rPr>
        <w:t xml:space="preserve">В ходе встреч разъясняются основные понятия ислама.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szCs w:val="28"/>
          <w:lang w:val="kk-KZ"/>
        </w:rPr>
      </w:pPr>
      <w:r>
        <w:rPr>
          <w:rFonts w:ascii="Times New Roman" w:hAnsi="Times New Roman"/>
          <w:sz w:val="28"/>
          <w:lang w:val="kk-KZ"/>
        </w:rPr>
        <w:t>Ахметов Диас Асланович (</w:t>
      </w:r>
      <w:r>
        <w:rPr>
          <w:rFonts w:ascii="Times New Roman" w:hAnsi="Times New Roman"/>
          <w:sz w:val="28"/>
          <w:szCs w:val="28"/>
          <w:lang w:val="kk-KZ"/>
        </w:rPr>
        <w:t xml:space="preserve">Диас Ахметов занимается купли-продажей автомобилей. Диас учился в Евразийском национальном университете имени Л.Н.Гумилева г. Астана в 2008-2013 годах. Намаз начал читать в стенах университета, общежития.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lang w:val="kk-KZ"/>
        </w:rPr>
      </w:pPr>
      <w:r>
        <w:rPr>
          <w:rFonts w:ascii="Times New Roman" w:hAnsi="Times New Roman"/>
          <w:sz w:val="28"/>
          <w:lang w:val="kk-KZ"/>
        </w:rPr>
        <w:t xml:space="preserve">Оспанов Кайдар Амангельдинович (Оспанов Кайдар осуществляет трудовую деятельность в ТОО «Абзал-Бидай». Ранее был судим. Намаз начал совершать в период отбывания  наказания.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lang w:val="kk-KZ"/>
        </w:rPr>
      </w:pPr>
      <w:r>
        <w:rPr>
          <w:rFonts w:ascii="Times New Roman" w:hAnsi="Times New Roman"/>
          <w:sz w:val="28"/>
          <w:lang w:val="kk-KZ"/>
        </w:rPr>
        <w:t>Шекербеков Даулетбек Абдикалыкович (Даулетбек работает заведующим детским отделением Астраханской центральной районной больницы. Обучался 9 лет в медицинском университете  в городе НурСултан,  и где начал читать намаз. Находится на учете  более 5 лет. Ежегодно с ним проводят встречи профессиональные теологи. В ходе бесед отмечает, что слушает лекции Дильмурата и Назратулла Абу Марьям. На моме</w:t>
      </w:r>
      <w:r w:rsidR="006D7A8A">
        <w:rPr>
          <w:rFonts w:ascii="Times New Roman" w:hAnsi="Times New Roman"/>
          <w:sz w:val="28"/>
          <w:lang w:val="kk-KZ"/>
        </w:rPr>
        <w:t>нт приезда теолога находился в Нур-</w:t>
      </w:r>
      <w:r>
        <w:rPr>
          <w:rFonts w:ascii="Times New Roman" w:hAnsi="Times New Roman"/>
          <w:sz w:val="28"/>
          <w:lang w:val="kk-KZ"/>
        </w:rPr>
        <w:t>Султане, так как планирует переезд и занимается строительством дома.</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lang w:val="kk-KZ"/>
        </w:rPr>
      </w:pPr>
      <w:r>
        <w:rPr>
          <w:rFonts w:ascii="Times New Roman" w:hAnsi="Times New Roman"/>
          <w:sz w:val="28"/>
          <w:lang w:val="kk-KZ"/>
        </w:rPr>
        <w:t>Уразалиев Жаслан Олегович стоит на учете с прошлого года. По словам жены Уразалиев Жаслана, работает в Нур Султане. На сегодняшний день выписан из Астраханского района.</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szCs w:val="28"/>
        </w:rPr>
      </w:pPr>
      <w:r>
        <w:rPr>
          <w:rFonts w:ascii="Times New Roman" w:hAnsi="Times New Roman"/>
          <w:sz w:val="28"/>
          <w:lang w:val="kk-KZ"/>
        </w:rPr>
        <w:tab/>
      </w:r>
      <w:r>
        <w:rPr>
          <w:rFonts w:ascii="Times New Roman" w:hAnsi="Times New Roman"/>
          <w:sz w:val="28"/>
          <w:szCs w:val="28"/>
          <w:lang w:val="kk-KZ"/>
        </w:rPr>
        <w:t>В ходе встреч освещаются основные понятия традиционн</w:t>
      </w:r>
      <w:r>
        <w:rPr>
          <w:rFonts w:ascii="Times New Roman" w:hAnsi="Times New Roman"/>
          <w:sz w:val="28"/>
          <w:szCs w:val="28"/>
        </w:rPr>
        <w:t xml:space="preserve">ого ислама, даются разъяснения.  Также в </w:t>
      </w:r>
      <w:proofErr w:type="spellStart"/>
      <w:r>
        <w:rPr>
          <w:rFonts w:ascii="Times New Roman" w:hAnsi="Times New Roman"/>
          <w:sz w:val="28"/>
          <w:szCs w:val="28"/>
        </w:rPr>
        <w:t>мессенджере</w:t>
      </w:r>
      <w:proofErr w:type="spellEnd"/>
      <w:r>
        <w:rPr>
          <w:rFonts w:ascii="Times New Roman" w:hAnsi="Times New Roman"/>
          <w:sz w:val="28"/>
          <w:szCs w:val="28"/>
        </w:rPr>
        <w:t xml:space="preserve"> </w:t>
      </w:r>
      <w:proofErr w:type="spellStart"/>
      <w:r>
        <w:rPr>
          <w:rFonts w:ascii="Times New Roman" w:hAnsi="Times New Roman"/>
          <w:sz w:val="28"/>
          <w:szCs w:val="28"/>
        </w:rPr>
        <w:t>WhatsApp</w:t>
      </w:r>
      <w:proofErr w:type="spellEnd"/>
      <w:r>
        <w:rPr>
          <w:rFonts w:ascii="Times New Roman" w:hAnsi="Times New Roman"/>
          <w:sz w:val="28"/>
          <w:szCs w:val="28"/>
        </w:rPr>
        <w:t xml:space="preserve"> создана группа под названием «</w:t>
      </w:r>
      <w:proofErr w:type="spellStart"/>
      <w:r>
        <w:rPr>
          <w:rFonts w:ascii="Times New Roman" w:hAnsi="Times New Roman"/>
          <w:sz w:val="28"/>
          <w:szCs w:val="28"/>
        </w:rPr>
        <w:t>Джамагат</w:t>
      </w:r>
      <w:proofErr w:type="spellEnd"/>
      <w:r>
        <w:rPr>
          <w:rFonts w:ascii="Times New Roman" w:hAnsi="Times New Roman"/>
          <w:sz w:val="28"/>
          <w:szCs w:val="28"/>
        </w:rPr>
        <w:t xml:space="preserve"> Астраханского района», где состоит 3</w:t>
      </w:r>
      <w:r>
        <w:rPr>
          <w:rFonts w:ascii="Times New Roman" w:hAnsi="Times New Roman"/>
          <w:sz w:val="28"/>
          <w:szCs w:val="28"/>
          <w:lang w:val="kk-KZ"/>
        </w:rPr>
        <w:t>9</w:t>
      </w:r>
      <w:r>
        <w:rPr>
          <w:rFonts w:ascii="Times New Roman" w:hAnsi="Times New Roman"/>
          <w:sz w:val="28"/>
          <w:szCs w:val="28"/>
        </w:rPr>
        <w:t xml:space="preserve"> участников. Администратором группы является </w:t>
      </w:r>
      <w:proofErr w:type="spellStart"/>
      <w:r>
        <w:rPr>
          <w:rFonts w:ascii="Times New Roman" w:hAnsi="Times New Roman"/>
          <w:sz w:val="28"/>
          <w:szCs w:val="28"/>
        </w:rPr>
        <w:t>А.Жапаров</w:t>
      </w:r>
      <w:proofErr w:type="spellEnd"/>
      <w:r>
        <w:rPr>
          <w:rFonts w:ascii="Times New Roman" w:hAnsi="Times New Roman"/>
          <w:sz w:val="28"/>
          <w:szCs w:val="28"/>
        </w:rPr>
        <w:t>. В целях здорового образа жизни и духовного объединения</w:t>
      </w:r>
      <w:r w:rsidR="006D7A8A">
        <w:rPr>
          <w:rFonts w:ascii="Times New Roman" w:hAnsi="Times New Roman"/>
          <w:sz w:val="28"/>
          <w:szCs w:val="28"/>
        </w:rPr>
        <w:t xml:space="preserve"> </w:t>
      </w:r>
      <w:proofErr w:type="spellStart"/>
      <w:r>
        <w:rPr>
          <w:rFonts w:ascii="Times New Roman" w:hAnsi="Times New Roman"/>
          <w:sz w:val="28"/>
          <w:szCs w:val="28"/>
        </w:rPr>
        <w:t>джамагат</w:t>
      </w:r>
      <w:proofErr w:type="spellEnd"/>
      <w:r>
        <w:rPr>
          <w:rFonts w:ascii="Times New Roman" w:hAnsi="Times New Roman"/>
          <w:sz w:val="28"/>
          <w:szCs w:val="28"/>
        </w:rPr>
        <w:t xml:space="preserve"> района 3 раза в неделю (понедельник, среда, пятница) играет в количестве 16-25 человек в спорт зале районного дома культуры в футбол, баскетбол и другие виды спорта.</w:t>
      </w:r>
    </w:p>
    <w:p w:rsidR="00C31A85" w:rsidRDefault="00C31A85" w:rsidP="00C31A85">
      <w:pPr>
        <w:widowControl w:val="0"/>
        <w:spacing w:after="0" w:line="240" w:lineRule="auto"/>
        <w:ind w:firstLine="709"/>
        <w:jc w:val="both"/>
        <w:rPr>
          <w:rFonts w:ascii="Times New Roman" w:hAnsi="Times New Roman"/>
          <w:sz w:val="28"/>
          <w:szCs w:val="28"/>
        </w:rPr>
      </w:pPr>
    </w:p>
    <w:p w:rsidR="00C31A85" w:rsidRDefault="00C31A85" w:rsidP="00C31A85">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2017 году число данных лиц составляло более 20 лиц. По итогам первого полугодия 2018 года удалось сократить данный список до 5 человек, в связи с их переменой места жительства и переводом в традиционный </w:t>
      </w:r>
      <w:proofErr w:type="spellStart"/>
      <w:r>
        <w:rPr>
          <w:rFonts w:ascii="Times New Roman" w:hAnsi="Times New Roman"/>
          <w:sz w:val="28"/>
          <w:szCs w:val="28"/>
        </w:rPr>
        <w:t>масхаб</w:t>
      </w:r>
      <w:proofErr w:type="spellEnd"/>
      <w:r>
        <w:rPr>
          <w:rFonts w:ascii="Times New Roman" w:hAnsi="Times New Roman"/>
          <w:sz w:val="28"/>
          <w:szCs w:val="28"/>
        </w:rPr>
        <w:t xml:space="preserve">. На сегодняшний день произошел рост данных лиц до 7 человек, в связи приездом лиц придерживающихся нетрадиционных религиозных течений на постоянное место жительство на территорию Астраханского </w:t>
      </w:r>
      <w:r>
        <w:rPr>
          <w:rFonts w:ascii="Times New Roman" w:hAnsi="Times New Roman"/>
          <w:sz w:val="28"/>
          <w:szCs w:val="28"/>
        </w:rPr>
        <w:lastRenderedPageBreak/>
        <w:t xml:space="preserve">района.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color w:val="222222"/>
          <w:sz w:val="28"/>
          <w:szCs w:val="28"/>
          <w:shd w:val="clear" w:color="auto" w:fill="FFFFFF"/>
        </w:rPr>
      </w:pP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color w:val="303030"/>
          <w:sz w:val="28"/>
          <w:szCs w:val="28"/>
          <w:lang w:val="kk-KZ"/>
        </w:rPr>
      </w:pPr>
      <w:r>
        <w:rPr>
          <w:rFonts w:ascii="Times New Roman" w:hAnsi="Times New Roman" w:cs="Times New Roman"/>
          <w:color w:val="303030"/>
          <w:sz w:val="28"/>
          <w:szCs w:val="28"/>
          <w:lang w:val="kk-KZ"/>
        </w:rPr>
        <w:tab/>
        <w:t>Всего с начала 2019 года опубликовано  в газете «Маяк» 26   статей по религиозному экстремизму и терроризму. Еженедельно публикуются статьи в социальных сетях Отдела внутренней политики, КГУ МРЦ. Размещено более 50 информационных пабликов.</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b/>
          <w:sz w:val="28"/>
          <w:szCs w:val="28"/>
          <w:lang w:val="kk-KZ"/>
        </w:rPr>
      </w:pPr>
      <w:r>
        <w:rPr>
          <w:rFonts w:ascii="Times New Roman" w:hAnsi="Times New Roman" w:cs="Times New Roman"/>
          <w:color w:val="303030"/>
          <w:sz w:val="28"/>
          <w:szCs w:val="28"/>
          <w:lang w:val="kk-KZ"/>
        </w:rPr>
        <w:tab/>
      </w:r>
      <w:r>
        <w:rPr>
          <w:rFonts w:ascii="Times New Roman" w:hAnsi="Times New Roman" w:cs="Times New Roman"/>
          <w:b/>
          <w:sz w:val="28"/>
          <w:szCs w:val="28"/>
          <w:lang w:val="kk-KZ"/>
        </w:rPr>
        <w:t>Вопросы пропаганды и применения государственных символов.</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sz w:val="28"/>
          <w:szCs w:val="28"/>
        </w:rPr>
      </w:pPr>
      <w:r>
        <w:rPr>
          <w:rFonts w:ascii="Times New Roman" w:hAnsi="Times New Roman" w:cs="Times New Roman"/>
          <w:b/>
          <w:sz w:val="28"/>
          <w:szCs w:val="28"/>
          <w:lang w:val="kk-KZ"/>
        </w:rPr>
        <w:tab/>
      </w:r>
      <w:r>
        <w:rPr>
          <w:rFonts w:ascii="Times New Roman" w:hAnsi="Times New Roman" w:cs="Times New Roman"/>
          <w:sz w:val="28"/>
          <w:szCs w:val="28"/>
        </w:rPr>
        <w:t>В районе  проводится системная работа по реализации государственной политики в области пропаганды, применения и уважительного отношения к государственным символам.</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sz w:val="28"/>
          <w:szCs w:val="28"/>
          <w:lang w:val="kk-KZ"/>
        </w:rPr>
      </w:pPr>
      <w:r>
        <w:rPr>
          <w:rFonts w:ascii="Times New Roman" w:hAnsi="Times New Roman" w:cs="Times New Roman"/>
          <w:sz w:val="28"/>
          <w:szCs w:val="28"/>
        </w:rPr>
        <w:tab/>
      </w:r>
      <w:r>
        <w:rPr>
          <w:rFonts w:ascii="Times New Roman" w:hAnsi="Times New Roman" w:cs="Times New Roman"/>
          <w:sz w:val="28"/>
          <w:szCs w:val="28"/>
          <w:lang w:val="kk-KZ"/>
        </w:rPr>
        <w:t xml:space="preserve">В учреждениях и организациях оформлены стационарные тематические стенды «Государственные символы Республики Казахстан» с описанием и разъяснениями их элементов. </w:t>
      </w:r>
      <w:r>
        <w:rPr>
          <w:rFonts w:ascii="Times New Roman" w:hAnsi="Times New Roman" w:cs="Times New Roman"/>
          <w:sz w:val="28"/>
          <w:szCs w:val="28"/>
        </w:rPr>
        <w:br/>
        <w:t xml:space="preserve">Все официальные мероприятия обязательно открываются исполнением Гимна РК, вносится или поднимается Флаг Республики Казахстан. </w:t>
      </w:r>
      <w:r>
        <w:rPr>
          <w:rFonts w:ascii="Times New Roman" w:hAnsi="Times New Roman" w:cs="Times New Roman"/>
          <w:sz w:val="28"/>
          <w:szCs w:val="28"/>
          <w:lang w:val="kk-KZ"/>
        </w:rPr>
        <w:t>В связи с внесенным изменением в национальный стандарт РК СТ РК 989-2014 «Государственный Герб Республики Казахстан». Технические условия», где внесено изменени в части написания слова «Казахстан» на латинской графике «</w:t>
      </w:r>
      <w:proofErr w:type="spellStart"/>
      <w:r>
        <w:rPr>
          <w:rFonts w:ascii="Times New Roman" w:hAnsi="Times New Roman" w:cs="Times New Roman"/>
          <w:sz w:val="28"/>
          <w:szCs w:val="28"/>
          <w:lang w:val="en-US"/>
        </w:rPr>
        <w:t>Qazaqstan</w:t>
      </w:r>
      <w:proofErr w:type="spellEnd"/>
      <w:r>
        <w:rPr>
          <w:rFonts w:ascii="Times New Roman" w:hAnsi="Times New Roman" w:cs="Times New Roman"/>
          <w:sz w:val="28"/>
          <w:szCs w:val="28"/>
          <w:lang w:val="kk-KZ"/>
        </w:rPr>
        <w:t>»</w:t>
      </w:r>
      <w:r>
        <w:rPr>
          <w:rFonts w:ascii="Times New Roman" w:hAnsi="Times New Roman" w:cs="Times New Roman"/>
          <w:sz w:val="28"/>
          <w:szCs w:val="28"/>
        </w:rPr>
        <w:t xml:space="preserve">, работа по замене и уничтожения Государственного Герба РК старого образца началась в 2018 году было выделено  в 2018 году было выделено  </w:t>
      </w:r>
      <w:r>
        <w:rPr>
          <w:rFonts w:ascii="Times New Roman" w:hAnsi="Times New Roman" w:cs="Times New Roman"/>
          <w:b/>
          <w:sz w:val="28"/>
          <w:szCs w:val="28"/>
        </w:rPr>
        <w:t>1,380</w:t>
      </w:r>
      <w:r>
        <w:rPr>
          <w:rFonts w:ascii="Times New Roman" w:hAnsi="Times New Roman" w:cs="Times New Roman"/>
          <w:sz w:val="28"/>
          <w:szCs w:val="28"/>
        </w:rPr>
        <w:t xml:space="preserve"> млн. </w:t>
      </w:r>
      <w:proofErr w:type="spellStart"/>
      <w:r>
        <w:rPr>
          <w:rFonts w:ascii="Times New Roman" w:hAnsi="Times New Roman" w:cs="Times New Roman"/>
          <w:sz w:val="28"/>
          <w:szCs w:val="28"/>
        </w:rPr>
        <w:t>тг</w:t>
      </w:r>
      <w:proofErr w:type="spellEnd"/>
      <w:r>
        <w:rPr>
          <w:rFonts w:ascii="Times New Roman" w:hAnsi="Times New Roman" w:cs="Times New Roman"/>
          <w:sz w:val="28"/>
          <w:szCs w:val="28"/>
        </w:rPr>
        <w:t xml:space="preserve">., в 2019 году из местного бюджета выделено </w:t>
      </w:r>
      <w:r>
        <w:rPr>
          <w:rFonts w:ascii="Times New Roman" w:hAnsi="Times New Roman" w:cs="Times New Roman"/>
          <w:b/>
          <w:sz w:val="28"/>
          <w:szCs w:val="28"/>
        </w:rPr>
        <w:t>4,045</w:t>
      </w:r>
      <w:r>
        <w:rPr>
          <w:rFonts w:ascii="Times New Roman" w:hAnsi="Times New Roman" w:cs="Times New Roman"/>
          <w:sz w:val="28"/>
          <w:szCs w:val="28"/>
        </w:rPr>
        <w:t xml:space="preserve"> млн. тенге. Замена Герба проведена во всех государственных учреждениях.</w:t>
      </w:r>
      <w:r>
        <w:rPr>
          <w:rFonts w:ascii="Times New Roman" w:hAnsi="Times New Roman" w:cs="Times New Roman"/>
          <w:sz w:val="28"/>
          <w:szCs w:val="28"/>
          <w:lang w:val="kk-KZ"/>
        </w:rPr>
        <w:tab/>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sz w:val="28"/>
          <w:szCs w:val="28"/>
        </w:rPr>
      </w:pP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b/>
          <w:sz w:val="28"/>
          <w:szCs w:val="28"/>
        </w:rPr>
      </w:pPr>
      <w:r>
        <w:rPr>
          <w:rFonts w:ascii="Times New Roman" w:hAnsi="Times New Roman" w:cs="Times New Roman"/>
          <w:b/>
          <w:sz w:val="28"/>
          <w:szCs w:val="28"/>
        </w:rPr>
        <w:t>Мониторинг общественно-политической ситуации</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Для выявления возможных рисков и угроз стабильности, а также для прогнозирования ситуации широко используется один из способов массового опроса – мониторинг общественно политической ситуации и общественных проблем, связанных с социально-экономической ситуацией в районе, курсом политики и проводимых Президентом и Правительством реформ и т.д.</w:t>
      </w:r>
      <w:r>
        <w:rPr>
          <w:rFonts w:ascii="Times New Roman" w:hAnsi="Times New Roman" w:cs="Times New Roman"/>
          <w:sz w:val="28"/>
          <w:szCs w:val="28"/>
        </w:rPr>
        <w:tab/>
        <w:t xml:space="preserve">По поручениям областных управлений проведены социологические опросы населения: «Реализация программы </w:t>
      </w:r>
      <w:proofErr w:type="spellStart"/>
      <w:r>
        <w:rPr>
          <w:rFonts w:ascii="Times New Roman" w:hAnsi="Times New Roman" w:cs="Times New Roman"/>
          <w:sz w:val="28"/>
          <w:szCs w:val="28"/>
        </w:rPr>
        <w:t>Рухани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жангыру</w:t>
      </w:r>
      <w:proofErr w:type="spellEnd"/>
      <w:r>
        <w:rPr>
          <w:rFonts w:ascii="Times New Roman" w:hAnsi="Times New Roman" w:cs="Times New Roman"/>
          <w:sz w:val="28"/>
          <w:szCs w:val="28"/>
        </w:rPr>
        <w:t xml:space="preserve">» в Астраханском районе», «Мониторинг государственных услуг», «Проведение блиц опроса по развитию института медиации» ежеквартально проводится соцопрос по общественно-политической ситуации в районе. </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sz w:val="28"/>
          <w:szCs w:val="28"/>
        </w:rPr>
      </w:pPr>
      <w:r>
        <w:rPr>
          <w:rFonts w:ascii="Times New Roman" w:hAnsi="Times New Roman" w:cs="Times New Roman"/>
          <w:sz w:val="28"/>
          <w:szCs w:val="28"/>
        </w:rPr>
        <w:t xml:space="preserve">       Еженедельно отделом внутренней политики с целью мониторинга общественно-политической ситуации проводится сбор информации с сельских округов, информация о потенциальных и фактических очагах социальной напряженности, о проведении мероприятий, задолженности заработной платы. Информация предоставляется каждый четверг в </w:t>
      </w:r>
      <w:r>
        <w:rPr>
          <w:rFonts w:ascii="Times New Roman" w:hAnsi="Times New Roman" w:cs="Times New Roman"/>
          <w:sz w:val="28"/>
          <w:szCs w:val="28"/>
        </w:rPr>
        <w:lastRenderedPageBreak/>
        <w:t xml:space="preserve">Управление внутренней политики </w:t>
      </w:r>
      <w:proofErr w:type="spellStart"/>
      <w:r>
        <w:rPr>
          <w:rFonts w:ascii="Times New Roman" w:hAnsi="Times New Roman" w:cs="Times New Roman"/>
          <w:sz w:val="28"/>
          <w:szCs w:val="28"/>
        </w:rPr>
        <w:t>Акмолинской</w:t>
      </w:r>
      <w:proofErr w:type="spellEnd"/>
      <w:r>
        <w:rPr>
          <w:rFonts w:ascii="Times New Roman" w:hAnsi="Times New Roman" w:cs="Times New Roman"/>
          <w:sz w:val="28"/>
          <w:szCs w:val="28"/>
        </w:rPr>
        <w:t xml:space="preserve"> области и организационно-контрольный отдел аппарата </w:t>
      </w:r>
      <w:proofErr w:type="spellStart"/>
      <w:r>
        <w:rPr>
          <w:rFonts w:ascii="Times New Roman" w:hAnsi="Times New Roman" w:cs="Times New Roman"/>
          <w:sz w:val="28"/>
          <w:szCs w:val="28"/>
        </w:rPr>
        <w:t>акима</w:t>
      </w:r>
      <w:proofErr w:type="spellEnd"/>
      <w:r>
        <w:rPr>
          <w:rFonts w:ascii="Times New Roman" w:hAnsi="Times New Roman" w:cs="Times New Roman"/>
          <w:sz w:val="28"/>
          <w:szCs w:val="28"/>
        </w:rPr>
        <w:t xml:space="preserve"> района. </w:t>
      </w:r>
      <w:r>
        <w:rPr>
          <w:rFonts w:ascii="Times New Roman" w:hAnsi="Times New Roman"/>
          <w:sz w:val="28"/>
          <w:szCs w:val="28"/>
        </w:rPr>
        <w:t>В целом общественно политическая ситуация в районе остается стабильной, уровень социальной напряженности низкий.  В течение 2019 года очагов социальной напряженности, а так же негативных материалов в республиканских и районной СМИ не зафиксировано. Митингов протеста, акций не зафиксировано и заявлений на проведение не поступало.</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b/>
          <w:sz w:val="28"/>
          <w:szCs w:val="28"/>
        </w:rPr>
      </w:pPr>
      <w:r>
        <w:rPr>
          <w:rFonts w:ascii="Times New Roman" w:hAnsi="Times New Roman" w:cs="Times New Roman"/>
          <w:b/>
          <w:sz w:val="28"/>
          <w:szCs w:val="28"/>
        </w:rPr>
        <w:t>Состояние наружной наглядно-визуальной агитации</w:t>
      </w:r>
    </w:p>
    <w:p w:rsidR="00C31A85" w:rsidRDefault="00C31A85" w:rsidP="00C31A85">
      <w:pPr>
        <w:widowControl w:val="0"/>
        <w:pBdr>
          <w:bottom w:val="single" w:sz="4" w:space="31" w:color="FFFFFF"/>
        </w:pBdr>
        <w:tabs>
          <w:tab w:val="left" w:pos="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районе установлено 15 </w:t>
      </w:r>
      <w:proofErr w:type="spellStart"/>
      <w:r>
        <w:rPr>
          <w:rFonts w:ascii="Times New Roman" w:hAnsi="Times New Roman" w:cs="Times New Roman"/>
          <w:sz w:val="28"/>
          <w:szCs w:val="28"/>
        </w:rPr>
        <w:t>билбордов</w:t>
      </w:r>
      <w:proofErr w:type="spellEnd"/>
      <w:r>
        <w:rPr>
          <w:rFonts w:ascii="Times New Roman" w:hAnsi="Times New Roman" w:cs="Times New Roman"/>
          <w:sz w:val="28"/>
          <w:szCs w:val="28"/>
        </w:rPr>
        <w:t xml:space="preserve"> (металлических конструкций), 3 перетяжки.  На обновление общественно-политической рекламы в районе выделено 500 </w:t>
      </w:r>
      <w:proofErr w:type="spellStart"/>
      <w:r>
        <w:rPr>
          <w:rFonts w:ascii="Times New Roman" w:hAnsi="Times New Roman" w:cs="Times New Roman"/>
          <w:sz w:val="28"/>
          <w:szCs w:val="28"/>
        </w:rPr>
        <w:t>тыс.тг</w:t>
      </w:r>
      <w:proofErr w:type="spellEnd"/>
      <w:r>
        <w:rPr>
          <w:rFonts w:ascii="Times New Roman" w:hAnsi="Times New Roman" w:cs="Times New Roman"/>
          <w:sz w:val="28"/>
          <w:szCs w:val="28"/>
        </w:rPr>
        <w:t xml:space="preserve">. Визуальная реклама периодически обновляется. </w:t>
      </w:r>
    </w:p>
    <w:p w:rsidR="00C31A85" w:rsidRDefault="00C31A85" w:rsidP="00C31A85">
      <w:pPr>
        <w:pStyle w:val="a4"/>
        <w:jc w:val="both"/>
        <w:rPr>
          <w:rFonts w:ascii="Times New Roman" w:hAnsi="Times New Roman"/>
          <w:sz w:val="28"/>
          <w:szCs w:val="28"/>
          <w:lang w:val="kk-KZ"/>
        </w:rPr>
      </w:pPr>
      <w:r>
        <w:rPr>
          <w:rFonts w:ascii="Times New Roman" w:hAnsi="Times New Roman"/>
          <w:b/>
          <w:sz w:val="28"/>
          <w:szCs w:val="28"/>
        </w:rPr>
        <w:t>В рамках Реализации программы «</w:t>
      </w:r>
      <w:proofErr w:type="spellStart"/>
      <w:r>
        <w:rPr>
          <w:rFonts w:ascii="Times New Roman" w:hAnsi="Times New Roman"/>
          <w:b/>
          <w:sz w:val="28"/>
          <w:szCs w:val="28"/>
        </w:rPr>
        <w:t>Рухани</w:t>
      </w:r>
      <w:proofErr w:type="spellEnd"/>
      <w:r>
        <w:rPr>
          <w:rFonts w:ascii="Times New Roman" w:hAnsi="Times New Roman"/>
          <w:b/>
          <w:sz w:val="28"/>
          <w:szCs w:val="28"/>
        </w:rPr>
        <w:t xml:space="preserve">  </w:t>
      </w:r>
      <w:proofErr w:type="spellStart"/>
      <w:r>
        <w:rPr>
          <w:rFonts w:ascii="Times New Roman" w:hAnsi="Times New Roman"/>
          <w:b/>
          <w:sz w:val="28"/>
          <w:szCs w:val="28"/>
        </w:rPr>
        <w:t>жангыру</w:t>
      </w:r>
      <w:proofErr w:type="spellEnd"/>
      <w:r>
        <w:rPr>
          <w:rFonts w:ascii="Times New Roman" w:hAnsi="Times New Roman"/>
          <w:b/>
          <w:sz w:val="28"/>
          <w:szCs w:val="28"/>
        </w:rPr>
        <w:t xml:space="preserve">» в Астраханском районе прошел ряд мероприятий: </w:t>
      </w:r>
      <w:r>
        <w:rPr>
          <w:rFonts w:ascii="Times New Roman" w:hAnsi="Times New Roman"/>
          <w:sz w:val="28"/>
          <w:szCs w:val="28"/>
          <w:lang w:val="kk-KZ"/>
        </w:rPr>
        <w:t xml:space="preserve">В целях  разъяснения населению статьи Президента «Взгляд в будущее:-модернизация общественного сознания», статьи «Семь  граней Великой степи» разработаны планы мероприятий,  с целью их внедрения и реализации  созданы рабочие группы, </w:t>
      </w:r>
      <w:r>
        <w:rPr>
          <w:rFonts w:ascii="Times New Roman" w:hAnsi="Times New Roman"/>
          <w:sz w:val="28"/>
          <w:szCs w:val="28"/>
        </w:rPr>
        <w:t>разработаны сетевые  планы мероприятий,  в</w:t>
      </w:r>
      <w:r>
        <w:rPr>
          <w:rFonts w:ascii="Times New Roman" w:hAnsi="Times New Roman"/>
          <w:sz w:val="28"/>
          <w:szCs w:val="28"/>
          <w:lang w:val="kk-KZ"/>
        </w:rPr>
        <w:t xml:space="preserve"> Доме творчества открыт районный офис «Рухани жанғыру»</w:t>
      </w:r>
      <w:r>
        <w:rPr>
          <w:rFonts w:ascii="Times New Roman" w:hAnsi="Times New Roman"/>
          <w:sz w:val="28"/>
          <w:szCs w:val="28"/>
        </w:rPr>
        <w:t>, где аккумулируется информация по всем реализуемым проектам</w:t>
      </w:r>
      <w:r>
        <w:rPr>
          <w:rFonts w:ascii="Times New Roman" w:hAnsi="Times New Roman"/>
          <w:sz w:val="28"/>
          <w:szCs w:val="28"/>
          <w:lang w:val="kk-KZ"/>
        </w:rPr>
        <w:t xml:space="preserve">. В районе разработано и дествуют 15 проектов. </w:t>
      </w:r>
    </w:p>
    <w:p w:rsidR="00C31A85" w:rsidRDefault="00C31A85" w:rsidP="00C31A85">
      <w:pPr>
        <w:pStyle w:val="a4"/>
        <w:jc w:val="both"/>
        <w:rPr>
          <w:rFonts w:ascii="Times New Roman" w:hAnsi="Times New Roman"/>
          <w:sz w:val="28"/>
          <w:szCs w:val="28"/>
          <w:lang w:val="kk-KZ"/>
        </w:rPr>
      </w:pPr>
      <w:r>
        <w:rPr>
          <w:rFonts w:ascii="Times New Roman" w:hAnsi="Times New Roman"/>
          <w:sz w:val="28"/>
          <w:szCs w:val="28"/>
        </w:rPr>
        <w:t>Все проводимые мероприятия  освещаются в  районной газете  «Маяк»  в специальной рубрике под знаком «</w:t>
      </w:r>
      <w:proofErr w:type="spellStart"/>
      <w:r>
        <w:rPr>
          <w:rFonts w:ascii="Times New Roman" w:hAnsi="Times New Roman"/>
          <w:sz w:val="28"/>
          <w:szCs w:val="28"/>
        </w:rPr>
        <w:t>Рухани</w:t>
      </w:r>
      <w:proofErr w:type="spellEnd"/>
      <w:r>
        <w:rPr>
          <w:rFonts w:ascii="Times New Roman" w:hAnsi="Times New Roman"/>
          <w:sz w:val="28"/>
          <w:szCs w:val="28"/>
          <w:lang w:val="kk-KZ"/>
        </w:rPr>
        <w:t xml:space="preserve"> жаңгыру».</w:t>
      </w:r>
    </w:p>
    <w:p w:rsidR="00C31A85" w:rsidRDefault="00C31A85" w:rsidP="00C31A85">
      <w:pPr>
        <w:pStyle w:val="a4"/>
        <w:jc w:val="both"/>
        <w:rPr>
          <w:rFonts w:ascii="Times New Roman" w:eastAsia="Times New Roman" w:hAnsi="Times New Roman"/>
          <w:sz w:val="28"/>
          <w:szCs w:val="28"/>
          <w:lang w:val="kk-KZ"/>
        </w:rPr>
      </w:pPr>
      <w:r>
        <w:rPr>
          <w:rFonts w:ascii="Times New Roman" w:hAnsi="Times New Roman"/>
          <w:sz w:val="28"/>
          <w:szCs w:val="28"/>
        </w:rPr>
        <w:t>В рамках Реализации программы «</w:t>
      </w:r>
      <w:proofErr w:type="spellStart"/>
      <w:r>
        <w:rPr>
          <w:rFonts w:ascii="Times New Roman" w:hAnsi="Times New Roman"/>
          <w:sz w:val="28"/>
          <w:szCs w:val="28"/>
        </w:rPr>
        <w:t>Руханижангыру</w:t>
      </w:r>
      <w:proofErr w:type="spellEnd"/>
      <w:r>
        <w:rPr>
          <w:rFonts w:ascii="Times New Roman" w:hAnsi="Times New Roman"/>
          <w:sz w:val="28"/>
          <w:szCs w:val="28"/>
        </w:rPr>
        <w:t>» в Астраханском районе   проведен  ряд мероприятий по основным направлениям программы.</w:t>
      </w:r>
    </w:p>
    <w:p w:rsidR="00C31A85" w:rsidRDefault="00C31A85" w:rsidP="00C31A85">
      <w:pPr>
        <w:spacing w:after="0" w:line="240" w:lineRule="auto"/>
        <w:jc w:val="both"/>
        <w:rPr>
          <w:rFonts w:ascii="Times New Roman" w:eastAsia="Times New Roman" w:hAnsi="Times New Roman" w:cs="Times New Roman"/>
          <w:color w:val="181818"/>
          <w:sz w:val="28"/>
          <w:szCs w:val="28"/>
        </w:rPr>
      </w:pPr>
      <w:r>
        <w:rPr>
          <w:rFonts w:ascii="Times New Roman" w:eastAsia="Calibri" w:hAnsi="Times New Roman" w:cs="Times New Roman"/>
          <w:sz w:val="28"/>
          <w:szCs w:val="28"/>
        </w:rPr>
        <w:t xml:space="preserve">По спецпроектам </w:t>
      </w:r>
      <w:r>
        <w:rPr>
          <w:rFonts w:ascii="Times New Roman" w:eastAsia="Calibri" w:hAnsi="Times New Roman" w:cs="Times New Roman"/>
          <w:b/>
          <w:sz w:val="28"/>
          <w:szCs w:val="28"/>
        </w:rPr>
        <w:t xml:space="preserve">«Туғанжер» и «Сакральная география Казахстана» </w:t>
      </w:r>
      <w:r>
        <w:rPr>
          <w:rFonts w:ascii="Times New Roman" w:eastAsia="Calibri" w:hAnsi="Times New Roman" w:cs="Times New Roman"/>
          <w:sz w:val="28"/>
          <w:szCs w:val="28"/>
        </w:rPr>
        <w:t xml:space="preserve">проходят мероприятия, предусматривающие проведение </w:t>
      </w:r>
      <w:r>
        <w:rPr>
          <w:rFonts w:ascii="Times New Roman" w:eastAsia="Times New Roman" w:hAnsi="Times New Roman" w:cs="Times New Roman"/>
          <w:bCs/>
          <w:color w:val="181818"/>
          <w:sz w:val="28"/>
          <w:szCs w:val="28"/>
        </w:rPr>
        <w:t>краеведческой работы</w:t>
      </w:r>
      <w:r>
        <w:rPr>
          <w:rFonts w:ascii="Times New Roman" w:eastAsia="Times New Roman" w:hAnsi="Times New Roman" w:cs="Times New Roman"/>
          <w:color w:val="181818"/>
          <w:sz w:val="28"/>
          <w:szCs w:val="28"/>
        </w:rPr>
        <w:t xml:space="preserve"> в сфере образования, экологии, изучение региональной истории, </w:t>
      </w:r>
      <w:r>
        <w:rPr>
          <w:rFonts w:ascii="Times New Roman" w:eastAsia="Times New Roman" w:hAnsi="Times New Roman" w:cs="Times New Roman"/>
          <w:color w:val="333333"/>
          <w:sz w:val="28"/>
          <w:szCs w:val="28"/>
          <w:shd w:val="clear" w:color="auto" w:fill="FFFFFF"/>
        </w:rPr>
        <w:t xml:space="preserve"> восстановление культурных объектов и исторических памятников</w:t>
      </w:r>
      <w:r>
        <w:rPr>
          <w:rFonts w:ascii="Times New Roman" w:eastAsia="Times New Roman" w:hAnsi="Times New Roman" w:cs="Times New Roman"/>
          <w:color w:val="181818"/>
          <w:sz w:val="28"/>
          <w:szCs w:val="28"/>
        </w:rPr>
        <w:t xml:space="preserve"> местного масштаба, открытие школьных музеев.   Проекты в данном направлении:</w:t>
      </w:r>
    </w:p>
    <w:p w:rsidR="00C31A85" w:rsidRDefault="00C31A85" w:rsidP="00C31A85">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color w:val="181818"/>
          <w:sz w:val="28"/>
          <w:szCs w:val="28"/>
        </w:rPr>
        <w:t>-</w:t>
      </w:r>
      <w:r>
        <w:rPr>
          <w:rFonts w:ascii="Times New Roman" w:eastAsia="Times New Roman" w:hAnsi="Times New Roman" w:cs="Times New Roman"/>
          <w:sz w:val="28"/>
          <w:szCs w:val="28"/>
          <w:lang w:val="kk-KZ"/>
        </w:rPr>
        <w:t>Проект</w:t>
      </w:r>
      <w:r>
        <w:rPr>
          <w:rFonts w:ascii="Times New Roman" w:eastAsia="Times New Roman" w:hAnsi="Times New Roman" w:cs="Times New Roman"/>
          <w:b/>
          <w:sz w:val="28"/>
          <w:szCs w:val="28"/>
          <w:lang w:val="kk-KZ"/>
        </w:rPr>
        <w:t>-«Алтын адам»</w:t>
      </w:r>
      <w:r>
        <w:rPr>
          <w:rFonts w:ascii="Times New Roman" w:eastAsia="Times New Roman" w:hAnsi="Times New Roman" w:cs="Times New Roman"/>
          <w:sz w:val="28"/>
          <w:szCs w:val="28"/>
          <w:lang w:val="kk-KZ"/>
        </w:rPr>
        <w:t xml:space="preserve"> -в рамках которого  проходят музейные уроки и итогом проекта станет выпуск сборника. </w:t>
      </w:r>
    </w:p>
    <w:p w:rsidR="00C31A85" w:rsidRDefault="00C31A85" w:rsidP="00C31A85">
      <w:pPr>
        <w:spacing w:after="0" w:line="240" w:lineRule="auto"/>
        <w:ind w:firstLine="708"/>
        <w:jc w:val="both"/>
        <w:rPr>
          <w:rFonts w:ascii="Times New Roman" w:eastAsia="Times New Roman" w:hAnsi="Times New Roman" w:cs="Times New Roman"/>
          <w:color w:val="000000"/>
          <w:sz w:val="28"/>
          <w:szCs w:val="28"/>
          <w:shd w:val="clear" w:color="auto" w:fill="FFFFFF"/>
          <w:lang w:val="kk-KZ"/>
        </w:rPr>
      </w:pPr>
      <w:r>
        <w:rPr>
          <w:rFonts w:ascii="Times New Roman" w:eastAsia="Times New Roman" w:hAnsi="Times New Roman" w:cs="Times New Roman"/>
          <w:sz w:val="28"/>
          <w:szCs w:val="28"/>
          <w:lang w:val="kk-KZ"/>
        </w:rPr>
        <w:t>-П</w:t>
      </w:r>
      <w:r>
        <w:rPr>
          <w:rFonts w:ascii="Times New Roman" w:eastAsia="Times New Roman" w:hAnsi="Times New Roman" w:cs="Times New Roman"/>
          <w:color w:val="000000"/>
          <w:sz w:val="28"/>
          <w:szCs w:val="28"/>
          <w:shd w:val="clear" w:color="auto" w:fill="FFFFFF"/>
          <w:lang w:val="kk-KZ"/>
        </w:rPr>
        <w:t xml:space="preserve">роект </w:t>
      </w:r>
      <w:r>
        <w:rPr>
          <w:rFonts w:ascii="Times New Roman" w:eastAsia="Times New Roman" w:hAnsi="Times New Roman" w:cs="Times New Roman"/>
          <w:b/>
          <w:color w:val="000000"/>
          <w:sz w:val="28"/>
          <w:szCs w:val="28"/>
          <w:shd w:val="clear" w:color="auto" w:fill="FFFFFF"/>
          <w:lang w:val="kk-KZ"/>
        </w:rPr>
        <w:t>-«Школьный музей»</w:t>
      </w:r>
      <w:r>
        <w:rPr>
          <w:rFonts w:ascii="Times New Roman" w:eastAsia="Times New Roman" w:hAnsi="Times New Roman" w:cs="Times New Roman"/>
          <w:color w:val="000000"/>
          <w:sz w:val="28"/>
          <w:szCs w:val="28"/>
          <w:shd w:val="clear" w:color="auto" w:fill="FFFFFF"/>
          <w:lang w:val="kk-KZ"/>
        </w:rPr>
        <w:t xml:space="preserve"> во всех школах района планируется открыть музеи. На сегодня  в районе 11 действующих музеев, </w:t>
      </w:r>
      <w:r>
        <w:rPr>
          <w:rFonts w:ascii="Times New Roman" w:eastAsia="Times New Roman" w:hAnsi="Times New Roman" w:cs="Times New Roman"/>
          <w:color w:val="000000"/>
          <w:sz w:val="28"/>
          <w:szCs w:val="28"/>
          <w:shd w:val="clear" w:color="auto" w:fill="FFFFFF"/>
        </w:rPr>
        <w:t xml:space="preserve">в 14 школах планируется открыть краеведческие уголки. </w:t>
      </w:r>
    </w:p>
    <w:p w:rsidR="00C31A85" w:rsidRDefault="00C31A85" w:rsidP="00C31A85">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-По проекту - </w:t>
      </w:r>
      <w:r>
        <w:rPr>
          <w:rFonts w:ascii="Times New Roman" w:eastAsia="Times New Roman" w:hAnsi="Times New Roman" w:cs="Times New Roman"/>
          <w:b/>
          <w:sz w:val="28"/>
          <w:szCs w:val="28"/>
          <w:lang w:val="kk-KZ"/>
        </w:rPr>
        <w:t>«Памятники – хранители истории родного края»</w:t>
      </w:r>
      <w:r>
        <w:rPr>
          <w:rFonts w:ascii="Times New Roman" w:eastAsia="Times New Roman" w:hAnsi="Times New Roman" w:cs="Times New Roman"/>
          <w:sz w:val="28"/>
          <w:szCs w:val="28"/>
          <w:lang w:val="kk-KZ"/>
        </w:rPr>
        <w:t xml:space="preserve"> идет изучение, сохранение, популяризация монументального наследия Астраханского района.    В детском Доме творчества работает краеведческий клуб «Исток», неоднократный победитель Республиканских и областных конкурсов по краеведению. Руководитель музея Кирибаева Р.К. отмечена грамотой на межрегиональной конференции по краеведению</w:t>
      </w:r>
      <w:r w:rsidR="007D7821">
        <w:rPr>
          <w:rFonts w:ascii="Times New Roman" w:eastAsia="Times New Roman" w:hAnsi="Times New Roman" w:cs="Times New Roman"/>
          <w:sz w:val="28"/>
          <w:szCs w:val="28"/>
          <w:lang w:val="kk-KZ"/>
        </w:rPr>
        <w:t xml:space="preserve"> северных областей Казахстана. </w:t>
      </w:r>
    </w:p>
    <w:p w:rsidR="00C31A85" w:rsidRDefault="00C31A85" w:rsidP="00C31A85">
      <w:pPr>
        <w:spacing w:after="0" w:line="240" w:lineRule="auto"/>
        <w:ind w:firstLine="708"/>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val="kk-KZ"/>
        </w:rPr>
        <w:lastRenderedPageBreak/>
        <w:t xml:space="preserve">-По </w:t>
      </w:r>
      <w:r>
        <w:rPr>
          <w:rFonts w:ascii="Times New Roman" w:eastAsia="Times New Roman" w:hAnsi="Times New Roman" w:cs="Times New Roman"/>
          <w:bCs/>
          <w:sz w:val="28"/>
          <w:szCs w:val="28"/>
        </w:rPr>
        <w:t xml:space="preserve">проекту акции </w:t>
      </w:r>
      <w:r>
        <w:rPr>
          <w:rFonts w:ascii="Times New Roman" w:eastAsia="Times New Roman" w:hAnsi="Times New Roman" w:cs="Times New Roman"/>
          <w:b/>
          <w:bCs/>
          <w:sz w:val="28"/>
          <w:szCs w:val="28"/>
        </w:rPr>
        <w:t>«Чтобы помнили» -</w:t>
      </w:r>
      <w:r>
        <w:rPr>
          <w:rFonts w:ascii="Times New Roman" w:eastAsia="Times New Roman" w:hAnsi="Times New Roman" w:cs="Times New Roman"/>
          <w:bCs/>
          <w:sz w:val="28"/>
          <w:szCs w:val="28"/>
        </w:rPr>
        <w:t xml:space="preserve"> идет поиск погибших земляков в годы Великой Отечественной войны. Ведется сбор материалов по каждому из них. Захоронение одного из  земляков </w:t>
      </w:r>
      <w:proofErr w:type="spellStart"/>
      <w:r>
        <w:rPr>
          <w:rFonts w:ascii="Times New Roman" w:eastAsia="Times New Roman" w:hAnsi="Times New Roman" w:cs="Times New Roman"/>
          <w:bCs/>
          <w:sz w:val="28"/>
          <w:szCs w:val="28"/>
        </w:rPr>
        <w:t>ДюсембаеваТайкена</w:t>
      </w:r>
      <w:proofErr w:type="spellEnd"/>
      <w:r>
        <w:rPr>
          <w:rFonts w:ascii="Times New Roman" w:eastAsia="Times New Roman" w:hAnsi="Times New Roman" w:cs="Times New Roman"/>
          <w:bCs/>
          <w:sz w:val="28"/>
          <w:szCs w:val="28"/>
        </w:rPr>
        <w:t xml:space="preserve"> в 2018 году нашли в восточной Пруссии. </w:t>
      </w:r>
    </w:p>
    <w:p w:rsidR="00C31A85" w:rsidRDefault="00C31A85" w:rsidP="00C31A85">
      <w:pPr>
        <w:spacing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rPr>
        <w:t>По проект</w:t>
      </w:r>
      <w:r>
        <w:rPr>
          <w:rFonts w:ascii="Times New Roman" w:eastAsia="Calibri" w:hAnsi="Times New Roman" w:cs="Times New Roman"/>
          <w:b/>
          <w:sz w:val="28"/>
          <w:szCs w:val="28"/>
        </w:rPr>
        <w:t xml:space="preserve">у «Лучшие люди Астраханского края» </w:t>
      </w:r>
      <w:r>
        <w:rPr>
          <w:rFonts w:ascii="Times New Roman" w:eastAsia="Times New Roman" w:hAnsi="Times New Roman" w:cs="Times New Roman"/>
          <w:sz w:val="28"/>
          <w:szCs w:val="28"/>
        </w:rPr>
        <w:t xml:space="preserve">проведено 2 крупномасштабных  мероприятия под названием </w:t>
      </w:r>
      <w:r>
        <w:rPr>
          <w:rFonts w:ascii="Times New Roman" w:eastAsia="Times New Roman" w:hAnsi="Times New Roman" w:cs="Times New Roman"/>
          <w:b/>
          <w:sz w:val="28"/>
          <w:szCs w:val="28"/>
        </w:rPr>
        <w:t>«История успеха».</w:t>
      </w:r>
    </w:p>
    <w:p w:rsidR="00C31A85" w:rsidRDefault="00C31A85" w:rsidP="00C31A85">
      <w:pPr>
        <w:spacing w:line="240" w:lineRule="auto"/>
        <w:ind w:firstLine="28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По спецпроекту </w:t>
      </w:r>
      <w:r>
        <w:rPr>
          <w:rFonts w:ascii="Times New Roman" w:eastAsia="Times New Roman" w:hAnsi="Times New Roman" w:cs="Times New Roman"/>
          <w:b/>
          <w:sz w:val="28"/>
          <w:szCs w:val="28"/>
          <w:lang w:val="kk-KZ"/>
        </w:rPr>
        <w:t>«Сакральная география»</w:t>
      </w:r>
      <w:r>
        <w:rPr>
          <w:rFonts w:ascii="Times New Roman" w:eastAsia="Times New Roman" w:hAnsi="Times New Roman" w:cs="Times New Roman"/>
          <w:sz w:val="28"/>
          <w:szCs w:val="28"/>
          <w:lang w:val="kk-KZ"/>
        </w:rPr>
        <w:t xml:space="preserve"> подпрограммы </w:t>
      </w:r>
      <w:r>
        <w:rPr>
          <w:rFonts w:ascii="Times New Roman" w:eastAsia="Times New Roman" w:hAnsi="Times New Roman" w:cs="Times New Roman"/>
          <w:b/>
          <w:sz w:val="28"/>
          <w:szCs w:val="28"/>
          <w:lang w:val="kk-KZ"/>
        </w:rPr>
        <w:t>«Рухани қ</w:t>
      </w:r>
      <w:proofErr w:type="spellStart"/>
      <w:r>
        <w:rPr>
          <w:rFonts w:ascii="Times New Roman" w:eastAsia="Times New Roman" w:hAnsi="Times New Roman" w:cs="Times New Roman"/>
          <w:b/>
          <w:sz w:val="28"/>
          <w:szCs w:val="28"/>
        </w:rPr>
        <w:t>азына</w:t>
      </w:r>
      <w:proofErr w:type="spellEnd"/>
      <w:r>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rPr>
        <w:t xml:space="preserve"> разработан проект </w:t>
      </w:r>
      <w:r>
        <w:rPr>
          <w:rFonts w:ascii="Times New Roman" w:eastAsia="Times New Roman" w:hAnsi="Times New Roman" w:cs="Times New Roman"/>
          <w:b/>
          <w:sz w:val="28"/>
          <w:szCs w:val="28"/>
          <w:lang w:val="kk-KZ"/>
        </w:rPr>
        <w:t>«Бал махаббат»</w:t>
      </w:r>
      <w:r>
        <w:rPr>
          <w:rFonts w:ascii="Times New Roman" w:eastAsia="Times New Roman" w:hAnsi="Times New Roman" w:cs="Times New Roman"/>
          <w:sz w:val="28"/>
          <w:szCs w:val="28"/>
          <w:lang w:val="kk-KZ"/>
        </w:rPr>
        <w:t>, памятник 18 века расположенный</w:t>
      </w:r>
      <w:r>
        <w:rPr>
          <w:rFonts w:ascii="Times New Roman" w:eastAsia="Times New Roman" w:hAnsi="Times New Roman" w:cs="Times New Roman"/>
          <w:sz w:val="28"/>
          <w:szCs w:val="28"/>
          <w:lang w:val="kk-KZ"/>
        </w:rPr>
        <w:tab/>
        <w:t xml:space="preserve"> недалеко от с.Жамбул. Он вошел в перечень объектов </w:t>
      </w:r>
      <w:r>
        <w:rPr>
          <w:rFonts w:ascii="Times New Roman" w:eastAsia="Times New Roman" w:hAnsi="Times New Roman" w:cs="Times New Roman"/>
          <w:b/>
          <w:sz w:val="28"/>
          <w:szCs w:val="28"/>
          <w:lang w:val="kk-KZ"/>
        </w:rPr>
        <w:t>«Сакральной географии»</w:t>
      </w:r>
      <w:r>
        <w:rPr>
          <w:rFonts w:ascii="Times New Roman" w:eastAsia="Times New Roman" w:hAnsi="Times New Roman" w:cs="Times New Roman"/>
          <w:sz w:val="28"/>
          <w:szCs w:val="28"/>
          <w:lang w:val="kk-KZ"/>
        </w:rPr>
        <w:t xml:space="preserve"> Акмолинской области. </w:t>
      </w:r>
    </w:p>
    <w:p w:rsidR="00C31A85" w:rsidRDefault="00C31A85" w:rsidP="00C31A85">
      <w:pPr>
        <w:spacing w:line="240" w:lineRule="auto"/>
        <w:ind w:firstLine="28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Недалеко от ст.Жалтыр обнаружено захоронение 18 века </w:t>
      </w:r>
      <w:r>
        <w:rPr>
          <w:rFonts w:ascii="Times New Roman" w:eastAsia="Times New Roman" w:hAnsi="Times New Roman" w:cs="Times New Roman"/>
          <w:b/>
          <w:sz w:val="28"/>
          <w:szCs w:val="28"/>
          <w:lang w:val="kk-KZ"/>
        </w:rPr>
        <w:t xml:space="preserve">«Зират 9 - ти аулие-хажы», </w:t>
      </w:r>
      <w:r>
        <w:rPr>
          <w:rFonts w:ascii="Times New Roman" w:eastAsia="Times New Roman" w:hAnsi="Times New Roman" w:cs="Times New Roman"/>
          <w:sz w:val="28"/>
          <w:szCs w:val="28"/>
          <w:lang w:val="kk-KZ"/>
        </w:rPr>
        <w:t>которое связано с именем Кошкарбай батыра. По данному памятнику  проведена  встреча с потомками данного зирата</w:t>
      </w:r>
      <w:r w:rsidR="00617985">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p>
    <w:p w:rsidR="00C31A85" w:rsidRDefault="00C31A85" w:rsidP="00C31A85">
      <w:pPr>
        <w:widowControl w:val="0"/>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Большой акцент на благотворительность лежит в основе подпрограммы </w:t>
      </w:r>
      <w:r>
        <w:rPr>
          <w:rFonts w:ascii="Times New Roman" w:eastAsia="Times New Roman" w:hAnsi="Times New Roman" w:cs="Times New Roman"/>
          <w:b/>
          <w:sz w:val="28"/>
          <w:szCs w:val="28"/>
          <w:lang w:val="kk-KZ"/>
        </w:rPr>
        <w:t xml:space="preserve">«Атамекен». </w:t>
      </w:r>
      <w:r>
        <w:rPr>
          <w:rFonts w:ascii="Times New Roman" w:eastAsia="Times New Roman" w:hAnsi="Times New Roman" w:cs="Times New Roman"/>
          <w:sz w:val="28"/>
          <w:szCs w:val="28"/>
          <w:lang w:val="kk-KZ"/>
        </w:rPr>
        <w:t>В районе разработан проект</w:t>
      </w:r>
      <w:r>
        <w:rPr>
          <w:rFonts w:ascii="Times New Roman" w:eastAsia="Times New Roman" w:hAnsi="Times New Roman" w:cs="Times New Roman"/>
          <w:b/>
          <w:sz w:val="28"/>
          <w:szCs w:val="28"/>
          <w:lang w:val="kk-KZ"/>
        </w:rPr>
        <w:t xml:space="preserve"> «Жомарт жү</w:t>
      </w:r>
      <w:r>
        <w:rPr>
          <w:rFonts w:ascii="Times New Roman" w:eastAsia="Times New Roman" w:hAnsi="Times New Roman" w:cs="Times New Roman"/>
          <w:b/>
          <w:sz w:val="28"/>
          <w:szCs w:val="28"/>
        </w:rPr>
        <w:t>рек</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-по данному проекту по инициативе Ассоциации деловых женщин Астраханского района и при поддержке местной исполнительной власти проведено ряд мероприятий: - гендерный бал</w:t>
      </w:r>
      <w:r>
        <w:rPr>
          <w:rFonts w:ascii="Times New Roman" w:eastAsia="Times New Roman" w:hAnsi="Times New Roman" w:cs="Times New Roman"/>
          <w:b/>
          <w:sz w:val="28"/>
          <w:szCs w:val="28"/>
          <w:lang w:val="kk-KZ"/>
        </w:rPr>
        <w:t xml:space="preserve"> «В ответе за будущее», </w:t>
      </w:r>
      <w:r>
        <w:rPr>
          <w:rFonts w:ascii="Times New Roman" w:eastAsia="Times New Roman" w:hAnsi="Times New Roman" w:cs="Times New Roman"/>
          <w:sz w:val="28"/>
          <w:szCs w:val="28"/>
          <w:lang w:val="kk-KZ"/>
        </w:rPr>
        <w:t xml:space="preserve">(собрано более 1,5 млн. тг); благотворительный концерт для лечения Глевич Камиллы, собрано 650 т.т.,  благотворительное мероприятие </w:t>
      </w:r>
      <w:r>
        <w:rPr>
          <w:rFonts w:ascii="Times New Roman" w:eastAsia="Times New Roman" w:hAnsi="Times New Roman" w:cs="Times New Roman"/>
          <w:b/>
          <w:sz w:val="28"/>
          <w:szCs w:val="28"/>
          <w:lang w:val="kk-KZ"/>
        </w:rPr>
        <w:t>«Золотое сердце»</w:t>
      </w:r>
      <w:r>
        <w:rPr>
          <w:rFonts w:ascii="Times New Roman" w:eastAsia="Times New Roman" w:hAnsi="Times New Roman" w:cs="Times New Roman"/>
          <w:sz w:val="28"/>
          <w:szCs w:val="28"/>
          <w:lang w:val="kk-KZ"/>
        </w:rPr>
        <w:t xml:space="preserve"> для детей с ограниченными возможностями; благотворительная акция для детей -установка малых архитектурных фором сказочных героев на игровой площадке в центральном парке. (на сумму 500 тыс. тг). По </w:t>
      </w:r>
      <w:r>
        <w:rPr>
          <w:rFonts w:ascii="Times New Roman" w:eastAsia="Times New Roman" w:hAnsi="Times New Roman" w:cs="Times New Roman"/>
          <w:b/>
          <w:sz w:val="28"/>
          <w:szCs w:val="28"/>
          <w:lang w:val="kk-KZ"/>
        </w:rPr>
        <w:t>«Карте социальных проектов»</w:t>
      </w:r>
      <w:r>
        <w:rPr>
          <w:rFonts w:ascii="Times New Roman" w:eastAsia="Times New Roman" w:hAnsi="Times New Roman" w:cs="Times New Roman"/>
          <w:sz w:val="28"/>
          <w:szCs w:val="28"/>
          <w:lang w:val="kk-KZ"/>
        </w:rPr>
        <w:t xml:space="preserve"> от Астраханского района  в область вошло 3 проекта. В целом по району по подпрограмме </w:t>
      </w:r>
      <w:r>
        <w:rPr>
          <w:rFonts w:ascii="Times New Roman" w:eastAsia="Times New Roman" w:hAnsi="Times New Roman" w:cs="Times New Roman"/>
          <w:b/>
          <w:sz w:val="28"/>
          <w:szCs w:val="28"/>
          <w:lang w:val="kk-KZ"/>
        </w:rPr>
        <w:t>«Атамекен»</w:t>
      </w:r>
      <w:r>
        <w:rPr>
          <w:rFonts w:ascii="Times New Roman" w:eastAsia="Times New Roman" w:hAnsi="Times New Roman" w:cs="Times New Roman"/>
          <w:sz w:val="28"/>
          <w:szCs w:val="28"/>
          <w:lang w:val="kk-KZ"/>
        </w:rPr>
        <w:t xml:space="preserve"> предпринимателями района  направлено более 15 млн.тг.</w:t>
      </w:r>
    </w:p>
    <w:p w:rsidR="00C31A85" w:rsidRDefault="00C31A85" w:rsidP="00C31A85">
      <w:pPr>
        <w:widowControl w:val="0"/>
        <w:spacing w:after="0" w:line="240" w:lineRule="auto"/>
        <w:ind w:firstLine="708"/>
        <w:jc w:val="both"/>
        <w:rPr>
          <w:rFonts w:ascii="Times New Roman" w:eastAsia="Times New Roman" w:hAnsi="Times New Roman" w:cs="Times New Roman"/>
          <w:sz w:val="28"/>
          <w:szCs w:val="28"/>
          <w:lang w:val="kk-KZ"/>
        </w:rPr>
      </w:pPr>
    </w:p>
    <w:p w:rsidR="00C31A85" w:rsidRDefault="00C31A85" w:rsidP="00C31A85">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b/>
          <w:sz w:val="28"/>
          <w:szCs w:val="28"/>
          <w:lang w:val="kk-KZ"/>
        </w:rPr>
        <w:t>По направлению  «Архив - 2025</w:t>
      </w:r>
      <w:r>
        <w:rPr>
          <w:rFonts w:ascii="Times New Roman" w:eastAsia="Calibri" w:hAnsi="Times New Roman" w:cs="Times New Roman"/>
          <w:sz w:val="28"/>
          <w:szCs w:val="28"/>
          <w:lang w:val="kk-KZ"/>
        </w:rPr>
        <w:t xml:space="preserve">» в 2018-2019 годах проведены 2 этапа </w:t>
      </w:r>
      <w:r>
        <w:rPr>
          <w:rFonts w:ascii="Times New Roman" w:eastAsia="Calibri" w:hAnsi="Times New Roman" w:cs="Times New Roman"/>
          <w:color w:val="000000"/>
          <w:sz w:val="28"/>
          <w:szCs w:val="28"/>
        </w:rPr>
        <w:t xml:space="preserve">передвижной  фотовыставки  "Өлкетарихы -ел </w:t>
      </w:r>
      <w:proofErr w:type="spellStart"/>
      <w:r>
        <w:rPr>
          <w:rFonts w:ascii="Times New Roman" w:eastAsia="Calibri" w:hAnsi="Times New Roman" w:cs="Times New Roman"/>
          <w:color w:val="000000"/>
          <w:sz w:val="28"/>
          <w:szCs w:val="28"/>
        </w:rPr>
        <w:t>тарихы</w:t>
      </w:r>
      <w:proofErr w:type="spellEnd"/>
      <w:r>
        <w:rPr>
          <w:rFonts w:ascii="Times New Roman" w:eastAsia="Calibri" w:hAnsi="Times New Roman" w:cs="Times New Roman"/>
          <w:color w:val="000000"/>
          <w:sz w:val="28"/>
          <w:szCs w:val="28"/>
        </w:rPr>
        <w:t>"   (об истории района по 1991 год и с 1991 года по настоящее время)</w:t>
      </w:r>
      <w:r w:rsidR="00617985">
        <w:rPr>
          <w:rFonts w:ascii="Times New Roman" w:eastAsia="Calibri" w:hAnsi="Times New Roman" w:cs="Times New Roman"/>
          <w:color w:val="000000"/>
          <w:sz w:val="28"/>
          <w:szCs w:val="28"/>
        </w:rPr>
        <w:t>.</w:t>
      </w:r>
    </w:p>
    <w:p w:rsidR="00C31A85" w:rsidRDefault="00C31A85" w:rsidP="00C31A85">
      <w:pPr>
        <w:spacing w:after="0" w:line="240" w:lineRule="auto"/>
        <w:jc w:val="both"/>
        <w:rPr>
          <w:rFonts w:ascii="Times New Roman" w:eastAsia="Calibri" w:hAnsi="Times New Roman" w:cs="Times New Roman"/>
          <w:color w:val="282828"/>
          <w:sz w:val="28"/>
          <w:szCs w:val="28"/>
        </w:rPr>
      </w:pPr>
      <w:r>
        <w:rPr>
          <w:rFonts w:ascii="Times New Roman" w:eastAsia="Calibri" w:hAnsi="Times New Roman" w:cs="Times New Roman"/>
          <w:b/>
          <w:bCs/>
          <w:sz w:val="28"/>
          <w:szCs w:val="28"/>
        </w:rPr>
        <w:t>По  направлению «Переход казахского алфавита на латиницу»</w:t>
      </w:r>
      <w:r>
        <w:rPr>
          <w:rFonts w:ascii="Times New Roman" w:eastAsia="Calibri" w:hAnsi="Times New Roman" w:cs="Times New Roman"/>
          <w:bCs/>
          <w:sz w:val="28"/>
          <w:szCs w:val="28"/>
        </w:rPr>
        <w:t xml:space="preserve">  центром обучения языков  проведены к</w:t>
      </w:r>
      <w:r>
        <w:rPr>
          <w:rFonts w:ascii="Times New Roman" w:eastAsia="Calibri" w:hAnsi="Times New Roman" w:cs="Times New Roman"/>
          <w:sz w:val="28"/>
          <w:szCs w:val="28"/>
        </w:rPr>
        <w:t xml:space="preserve">руглые столы  </w:t>
      </w:r>
      <w:r>
        <w:rPr>
          <w:rFonts w:ascii="Times New Roman" w:eastAsia="Calibri" w:hAnsi="Times New Roman" w:cs="Times New Roman"/>
          <w:color w:val="282828"/>
          <w:sz w:val="28"/>
          <w:szCs w:val="28"/>
        </w:rPr>
        <w:t>с государственными служащими учреждений района:</w:t>
      </w:r>
      <w:r>
        <w:rPr>
          <w:rFonts w:ascii="Times New Roman" w:eastAsia="Calibri" w:hAnsi="Times New Roman" w:cs="Times New Roman"/>
          <w:sz w:val="28"/>
          <w:szCs w:val="28"/>
        </w:rPr>
        <w:t xml:space="preserve"> «Организация и проведение  информационно-разъяснительных мероприятий по обсуждению перехода казахского языка на латинский алфавит»,  </w:t>
      </w:r>
      <w:r>
        <w:rPr>
          <w:rFonts w:ascii="Times New Roman" w:eastAsia="Calibri" w:hAnsi="Times New Roman" w:cs="Times New Roman"/>
          <w:color w:val="282828"/>
          <w:sz w:val="28"/>
          <w:szCs w:val="28"/>
        </w:rPr>
        <w:t xml:space="preserve">«Актуальные проблемы перехода на латинскую графику,  диктанты  с государственными и гражданскими  служащими учреждений района. </w:t>
      </w:r>
    </w:p>
    <w:p w:rsidR="00C31A85" w:rsidRDefault="00C31A85" w:rsidP="00C31A85">
      <w:pPr>
        <w:spacing w:after="0" w:line="240" w:lineRule="auto"/>
        <w:jc w:val="both"/>
        <w:rPr>
          <w:rFonts w:ascii="Times New Roman" w:eastAsia="Times New Roman" w:hAnsi="Times New Roman" w:cs="Times New Roman"/>
          <w:b/>
          <w:bCs/>
          <w:color w:val="000000"/>
          <w:sz w:val="28"/>
          <w:szCs w:val="28"/>
        </w:rPr>
      </w:pPr>
      <w:r>
        <w:rPr>
          <w:rFonts w:ascii="Times New Roman" w:eastAsia="Calibri" w:hAnsi="Times New Roman" w:cs="Times New Roman"/>
          <w:b/>
          <w:sz w:val="28"/>
          <w:szCs w:val="28"/>
        </w:rPr>
        <w:t xml:space="preserve">      В рамках направления  «Великие имена Великой степи»</w:t>
      </w:r>
      <w:r>
        <w:rPr>
          <w:rFonts w:ascii="Times New Roman" w:eastAsia="Calibri" w:hAnsi="Times New Roman" w:cs="Times New Roman"/>
          <w:sz w:val="28"/>
          <w:szCs w:val="28"/>
        </w:rPr>
        <w:t xml:space="preserve">   центральной районной  библиотекой  проведены литературные  вечера-встречи, круглые столы  по проекту «Писатели земли Астраханской».</w:t>
      </w:r>
    </w:p>
    <w:p w:rsidR="00C31A85" w:rsidRDefault="00C31A85" w:rsidP="00C31A8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 xml:space="preserve">      ГККП «Астраханская детская музыкальная школа» при </w:t>
      </w:r>
      <w:proofErr w:type="spellStart"/>
      <w:r>
        <w:rPr>
          <w:rFonts w:ascii="Times New Roman" w:eastAsia="Calibri" w:hAnsi="Times New Roman" w:cs="Times New Roman"/>
          <w:sz w:val="28"/>
          <w:szCs w:val="28"/>
        </w:rPr>
        <w:t>акимате</w:t>
      </w:r>
      <w:proofErr w:type="spellEnd"/>
      <w:r>
        <w:rPr>
          <w:rFonts w:ascii="Times New Roman" w:eastAsia="Calibri" w:hAnsi="Times New Roman" w:cs="Times New Roman"/>
          <w:sz w:val="28"/>
          <w:szCs w:val="28"/>
        </w:rPr>
        <w:t xml:space="preserve"> Астраханского района  работает в рамках программы </w:t>
      </w:r>
      <w:r>
        <w:rPr>
          <w:rFonts w:ascii="Times New Roman" w:eastAsia="Calibri" w:hAnsi="Times New Roman" w:cs="Times New Roman"/>
          <w:sz w:val="28"/>
          <w:szCs w:val="28"/>
          <w:lang w:val="kk-KZ"/>
        </w:rPr>
        <w:t xml:space="preserve">«Рухани жанғыру» </w:t>
      </w:r>
      <w:r>
        <w:rPr>
          <w:rFonts w:ascii="Times New Roman" w:eastAsia="Calibri" w:hAnsi="Times New Roman" w:cs="Times New Roman"/>
          <w:b/>
          <w:sz w:val="28"/>
          <w:szCs w:val="28"/>
          <w:lang w:val="kk-KZ"/>
        </w:rPr>
        <w:t>подпроекта  «Тәрбие және білім» проекта «Дарынды елі»</w:t>
      </w:r>
      <w:r>
        <w:rPr>
          <w:rFonts w:ascii="Times New Roman" w:eastAsia="Calibri" w:hAnsi="Times New Roman" w:cs="Times New Roman"/>
          <w:sz w:val="28"/>
          <w:szCs w:val="28"/>
          <w:lang w:val="kk-KZ"/>
        </w:rPr>
        <w:t xml:space="preserve">   с целью </w:t>
      </w:r>
      <w:r>
        <w:rPr>
          <w:rFonts w:ascii="Times New Roman" w:eastAsia="Calibri" w:hAnsi="Times New Roman" w:cs="Times New Roman"/>
          <w:sz w:val="28"/>
          <w:szCs w:val="28"/>
          <w:lang w:val="kk-KZ"/>
        </w:rPr>
        <w:lastRenderedPageBreak/>
        <w:t>мотивации учащихся к обучению через конкурсные и концертные выступления. Достижения  учащихся и преподавателей  музы</w:t>
      </w:r>
      <w:proofErr w:type="spellStart"/>
      <w:r>
        <w:rPr>
          <w:rFonts w:ascii="Times New Roman" w:eastAsia="Calibri" w:hAnsi="Times New Roman" w:cs="Times New Roman"/>
          <w:sz w:val="28"/>
          <w:szCs w:val="28"/>
        </w:rPr>
        <w:t>кальной</w:t>
      </w:r>
      <w:proofErr w:type="spellEnd"/>
      <w:r>
        <w:rPr>
          <w:rFonts w:ascii="Times New Roman" w:eastAsia="Calibri" w:hAnsi="Times New Roman" w:cs="Times New Roman"/>
          <w:sz w:val="28"/>
          <w:szCs w:val="28"/>
        </w:rPr>
        <w:t xml:space="preserve"> школы  </w:t>
      </w:r>
      <w:r>
        <w:rPr>
          <w:rFonts w:ascii="Times New Roman" w:eastAsia="Calibri" w:hAnsi="Times New Roman" w:cs="Times New Roman"/>
          <w:sz w:val="28"/>
          <w:szCs w:val="28"/>
          <w:lang w:val="kk-KZ"/>
        </w:rPr>
        <w:t xml:space="preserve"> за </w:t>
      </w:r>
      <w:r>
        <w:rPr>
          <w:rFonts w:ascii="Times New Roman" w:eastAsia="Calibri" w:hAnsi="Times New Roman" w:cs="Times New Roman"/>
          <w:sz w:val="28"/>
          <w:szCs w:val="28"/>
        </w:rPr>
        <w:t>2018-2019 учебный год.</w:t>
      </w:r>
    </w:p>
    <w:p w:rsidR="00C31A85" w:rsidRDefault="00C31A85" w:rsidP="00C31A8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1.</w:t>
      </w:r>
      <w:r>
        <w:rPr>
          <w:rFonts w:ascii="Times New Roman" w:eastAsia="Calibri" w:hAnsi="Times New Roman" w:cs="Times New Roman"/>
          <w:sz w:val="28"/>
          <w:szCs w:val="28"/>
          <w:lang w:val="kk-KZ"/>
        </w:rPr>
        <w:t xml:space="preserve">Международный конкурс Диплом «Бала шабаты» «KIDS FAKTOR» </w:t>
      </w:r>
      <w:r>
        <w:rPr>
          <w:rFonts w:ascii="Times New Roman" w:eastAsia="Calibri" w:hAnsi="Times New Roman" w:cs="Times New Roman"/>
          <w:b/>
          <w:sz w:val="28"/>
          <w:szCs w:val="28"/>
          <w:lang w:val="kk-KZ"/>
        </w:rPr>
        <w:t xml:space="preserve">Неб Николай  </w:t>
      </w:r>
      <w:r>
        <w:rPr>
          <w:rFonts w:ascii="Times New Roman" w:eastAsia="Calibri" w:hAnsi="Times New Roman" w:cs="Times New Roman"/>
          <w:sz w:val="28"/>
          <w:szCs w:val="28"/>
          <w:lang w:val="kk-KZ"/>
        </w:rPr>
        <w:t>Iместо 2018г.,</w:t>
      </w:r>
    </w:p>
    <w:p w:rsidR="00C31A85" w:rsidRDefault="00C31A85" w:rsidP="00C31A8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kk-KZ"/>
        </w:rPr>
        <w:t>2.</w:t>
      </w:r>
      <w:r>
        <w:rPr>
          <w:rFonts w:ascii="Times New Roman" w:eastAsia="Calibri" w:hAnsi="Times New Roman" w:cs="Times New Roman"/>
          <w:sz w:val="28"/>
          <w:szCs w:val="28"/>
        </w:rPr>
        <w:t xml:space="preserve">Республиканский конкурс исполнителей                                                           на музыкальных инструментах  </w:t>
      </w:r>
      <w:r>
        <w:rPr>
          <w:rFonts w:ascii="Times New Roman" w:eastAsia="Calibri" w:hAnsi="Times New Roman" w:cs="Times New Roman"/>
          <w:b/>
          <w:sz w:val="28"/>
          <w:szCs w:val="28"/>
        </w:rPr>
        <w:t>«</w:t>
      </w:r>
      <w:r>
        <w:rPr>
          <w:rFonts w:ascii="Times New Roman" w:eastAsia="Calibri" w:hAnsi="Times New Roman" w:cs="Times New Roman"/>
          <w:b/>
          <w:sz w:val="28"/>
          <w:szCs w:val="28"/>
          <w:lang w:val="en-US"/>
        </w:rPr>
        <w:t>ASTANAMUSIKGAMES</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lang w:val="kk-KZ"/>
        </w:rPr>
        <w:t>г. Астана 2019 год</w:t>
      </w:r>
    </w:p>
    <w:p w:rsidR="00C31A85" w:rsidRDefault="00C31A85" w:rsidP="00C31A85">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lang w:val="en-US"/>
        </w:rPr>
        <w:t>I</w:t>
      </w:r>
      <w:r>
        <w:rPr>
          <w:rFonts w:ascii="Times New Roman" w:eastAsia="Calibri" w:hAnsi="Times New Roman" w:cs="Times New Roman"/>
          <w:sz w:val="28"/>
          <w:szCs w:val="28"/>
          <w:shd w:val="clear" w:color="auto" w:fill="FFFFFF"/>
        </w:rPr>
        <w:t xml:space="preserve"> - место Лауреат   </w:t>
      </w:r>
      <w:proofErr w:type="spellStart"/>
      <w:r>
        <w:rPr>
          <w:rFonts w:ascii="Times New Roman" w:eastAsia="Calibri" w:hAnsi="Times New Roman" w:cs="Times New Roman"/>
          <w:b/>
          <w:sz w:val="28"/>
          <w:szCs w:val="28"/>
          <w:shd w:val="clear" w:color="auto" w:fill="FFFFFF"/>
        </w:rPr>
        <w:t>Ташенова</w:t>
      </w:r>
      <w:proofErr w:type="spellEnd"/>
      <w:r>
        <w:rPr>
          <w:rFonts w:ascii="Times New Roman" w:eastAsia="Calibri" w:hAnsi="Times New Roman" w:cs="Times New Roman"/>
          <w:b/>
          <w:sz w:val="28"/>
          <w:szCs w:val="28"/>
          <w:shd w:val="clear" w:color="auto" w:fill="FFFFFF"/>
        </w:rPr>
        <w:t xml:space="preserve"> Аида</w:t>
      </w:r>
      <w:r>
        <w:rPr>
          <w:rFonts w:ascii="Times New Roman" w:eastAsia="Calibri" w:hAnsi="Times New Roman" w:cs="Times New Roman"/>
          <w:sz w:val="28"/>
          <w:szCs w:val="28"/>
          <w:shd w:val="clear" w:color="auto" w:fill="FFFFFF"/>
        </w:rPr>
        <w:t xml:space="preserve">, преподаватель </w:t>
      </w:r>
      <w:proofErr w:type="spellStart"/>
      <w:r>
        <w:rPr>
          <w:rFonts w:ascii="Times New Roman" w:eastAsia="Calibri" w:hAnsi="Times New Roman" w:cs="Times New Roman"/>
          <w:sz w:val="28"/>
          <w:szCs w:val="28"/>
          <w:shd w:val="clear" w:color="auto" w:fill="FFFFFF"/>
        </w:rPr>
        <w:t>Крыжная</w:t>
      </w:r>
      <w:proofErr w:type="spellEnd"/>
      <w:r>
        <w:rPr>
          <w:rFonts w:ascii="Times New Roman" w:eastAsia="Calibri" w:hAnsi="Times New Roman" w:cs="Times New Roman"/>
          <w:sz w:val="28"/>
          <w:szCs w:val="28"/>
          <w:shd w:val="clear" w:color="auto" w:fill="FFFFFF"/>
        </w:rPr>
        <w:t xml:space="preserve"> Е. А.</w:t>
      </w:r>
    </w:p>
    <w:p w:rsidR="00C31A85" w:rsidRDefault="00C31A85" w:rsidP="00C31A85">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lang w:val="en-US"/>
        </w:rPr>
        <w:t>II</w:t>
      </w:r>
      <w:r>
        <w:rPr>
          <w:rFonts w:ascii="Times New Roman" w:eastAsia="Calibri" w:hAnsi="Times New Roman" w:cs="Times New Roman"/>
          <w:sz w:val="28"/>
          <w:szCs w:val="28"/>
          <w:shd w:val="clear" w:color="auto" w:fill="FFFFFF"/>
        </w:rPr>
        <w:t xml:space="preserve"> - место Лауреат  </w:t>
      </w:r>
      <w:r>
        <w:rPr>
          <w:rFonts w:ascii="Times New Roman" w:eastAsia="Calibri" w:hAnsi="Times New Roman" w:cs="Times New Roman"/>
          <w:b/>
          <w:sz w:val="28"/>
          <w:szCs w:val="28"/>
          <w:shd w:val="clear" w:color="auto" w:fill="FFFFFF"/>
        </w:rPr>
        <w:t>Неб Николай</w:t>
      </w:r>
      <w:r>
        <w:rPr>
          <w:rFonts w:ascii="Times New Roman" w:eastAsia="Calibri" w:hAnsi="Times New Roman" w:cs="Times New Roman"/>
          <w:sz w:val="28"/>
          <w:szCs w:val="28"/>
          <w:shd w:val="clear" w:color="auto" w:fill="FFFFFF"/>
        </w:rPr>
        <w:t xml:space="preserve">, преподаватель </w:t>
      </w:r>
      <w:proofErr w:type="spellStart"/>
      <w:r>
        <w:rPr>
          <w:rFonts w:ascii="Times New Roman" w:eastAsia="Calibri" w:hAnsi="Times New Roman" w:cs="Times New Roman"/>
          <w:sz w:val="28"/>
          <w:szCs w:val="28"/>
          <w:shd w:val="clear" w:color="auto" w:fill="FFFFFF"/>
        </w:rPr>
        <w:t>Мигуренко</w:t>
      </w:r>
      <w:proofErr w:type="spellEnd"/>
      <w:r>
        <w:rPr>
          <w:rFonts w:ascii="Times New Roman" w:eastAsia="Calibri" w:hAnsi="Times New Roman" w:cs="Times New Roman"/>
          <w:sz w:val="28"/>
          <w:szCs w:val="28"/>
          <w:shd w:val="clear" w:color="auto" w:fill="FFFFFF"/>
        </w:rPr>
        <w:t xml:space="preserve"> Е. В.</w:t>
      </w:r>
    </w:p>
    <w:p w:rsidR="00C31A85" w:rsidRDefault="00C31A85" w:rsidP="00C31A85">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lang w:val="en-US"/>
        </w:rPr>
        <w:t>III</w:t>
      </w:r>
      <w:r>
        <w:rPr>
          <w:rFonts w:ascii="Times New Roman" w:eastAsia="Calibri" w:hAnsi="Times New Roman" w:cs="Times New Roman"/>
          <w:sz w:val="28"/>
          <w:szCs w:val="28"/>
          <w:shd w:val="clear" w:color="auto" w:fill="FFFFFF"/>
        </w:rPr>
        <w:t xml:space="preserve">- место Лауреат  </w:t>
      </w:r>
      <w:proofErr w:type="spellStart"/>
      <w:r>
        <w:rPr>
          <w:rFonts w:ascii="Times New Roman" w:eastAsia="Calibri" w:hAnsi="Times New Roman" w:cs="Times New Roman"/>
          <w:b/>
          <w:sz w:val="28"/>
          <w:szCs w:val="28"/>
          <w:shd w:val="clear" w:color="auto" w:fill="FFFFFF"/>
        </w:rPr>
        <w:t>ОмралиноваАльнур</w:t>
      </w:r>
      <w:proofErr w:type="spellEnd"/>
      <w:r>
        <w:rPr>
          <w:rFonts w:ascii="Times New Roman" w:eastAsia="Calibri" w:hAnsi="Times New Roman" w:cs="Times New Roman"/>
          <w:sz w:val="28"/>
          <w:szCs w:val="28"/>
          <w:shd w:val="clear" w:color="auto" w:fill="FFFFFF"/>
        </w:rPr>
        <w:t xml:space="preserve">, </w:t>
      </w:r>
      <w:proofErr w:type="spellStart"/>
      <w:r>
        <w:rPr>
          <w:rFonts w:ascii="Times New Roman" w:eastAsia="Calibri" w:hAnsi="Times New Roman" w:cs="Times New Roman"/>
          <w:b/>
          <w:sz w:val="28"/>
          <w:szCs w:val="28"/>
          <w:shd w:val="clear" w:color="auto" w:fill="FFFFFF"/>
        </w:rPr>
        <w:t>Доскеева</w:t>
      </w:r>
      <w:proofErr w:type="spellEnd"/>
      <w:r>
        <w:rPr>
          <w:rFonts w:ascii="Times New Roman" w:eastAsia="Calibri" w:hAnsi="Times New Roman" w:cs="Times New Roman"/>
          <w:b/>
          <w:sz w:val="28"/>
          <w:szCs w:val="28"/>
          <w:shd w:val="clear" w:color="auto" w:fill="FFFFFF"/>
        </w:rPr>
        <w:t xml:space="preserve"> Тамила</w:t>
      </w:r>
      <w:r>
        <w:rPr>
          <w:rFonts w:ascii="Times New Roman" w:eastAsia="Calibri" w:hAnsi="Times New Roman" w:cs="Times New Roman"/>
          <w:sz w:val="28"/>
          <w:szCs w:val="28"/>
          <w:shd w:val="clear" w:color="auto" w:fill="FFFFFF"/>
        </w:rPr>
        <w:t xml:space="preserve"> , преподаватель </w:t>
      </w:r>
      <w:proofErr w:type="spellStart"/>
      <w:r>
        <w:rPr>
          <w:rFonts w:ascii="Times New Roman" w:eastAsia="Calibri" w:hAnsi="Times New Roman" w:cs="Times New Roman"/>
          <w:sz w:val="28"/>
          <w:szCs w:val="28"/>
          <w:shd w:val="clear" w:color="auto" w:fill="FFFFFF"/>
        </w:rPr>
        <w:t>Шибкова</w:t>
      </w:r>
      <w:proofErr w:type="spellEnd"/>
      <w:r>
        <w:rPr>
          <w:rFonts w:ascii="Times New Roman" w:eastAsia="Calibri" w:hAnsi="Times New Roman" w:cs="Times New Roman"/>
          <w:sz w:val="28"/>
          <w:szCs w:val="28"/>
          <w:shd w:val="clear" w:color="auto" w:fill="FFFFFF"/>
        </w:rPr>
        <w:t xml:space="preserve"> О. Ф.     </w:t>
      </w:r>
    </w:p>
    <w:p w:rsidR="00C31A85" w:rsidRDefault="00C31A85" w:rsidP="00C31A85">
      <w:pPr>
        <w:spacing w:after="0" w:line="240" w:lineRule="auto"/>
        <w:jc w:val="both"/>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lang w:val="en-US"/>
        </w:rPr>
        <w:t>IV</w:t>
      </w:r>
      <w:r>
        <w:rPr>
          <w:rFonts w:ascii="Times New Roman" w:eastAsia="Calibri" w:hAnsi="Times New Roman" w:cs="Times New Roman"/>
          <w:sz w:val="28"/>
          <w:szCs w:val="28"/>
          <w:shd w:val="clear" w:color="auto" w:fill="FFFFFF"/>
        </w:rPr>
        <w:t xml:space="preserve">-  место Лауреат </w:t>
      </w:r>
      <w:proofErr w:type="spellStart"/>
      <w:r>
        <w:rPr>
          <w:rFonts w:ascii="Times New Roman" w:eastAsia="Calibri" w:hAnsi="Times New Roman" w:cs="Times New Roman"/>
          <w:b/>
          <w:sz w:val="28"/>
          <w:szCs w:val="28"/>
          <w:shd w:val="clear" w:color="auto" w:fill="FFFFFF"/>
        </w:rPr>
        <w:t>Богинская</w:t>
      </w:r>
      <w:proofErr w:type="spellEnd"/>
      <w:r>
        <w:rPr>
          <w:rFonts w:ascii="Times New Roman" w:eastAsia="Calibri" w:hAnsi="Times New Roman" w:cs="Times New Roman"/>
          <w:b/>
          <w:sz w:val="28"/>
          <w:szCs w:val="28"/>
          <w:shd w:val="clear" w:color="auto" w:fill="FFFFFF"/>
        </w:rPr>
        <w:t xml:space="preserve"> </w:t>
      </w:r>
      <w:proofErr w:type="spellStart"/>
      <w:r>
        <w:rPr>
          <w:rFonts w:ascii="Times New Roman" w:eastAsia="Calibri" w:hAnsi="Times New Roman" w:cs="Times New Roman"/>
          <w:b/>
          <w:sz w:val="28"/>
          <w:szCs w:val="28"/>
          <w:shd w:val="clear" w:color="auto" w:fill="FFFFFF"/>
        </w:rPr>
        <w:t>Эвелина</w:t>
      </w:r>
      <w:proofErr w:type="spellEnd"/>
      <w:r>
        <w:rPr>
          <w:rFonts w:ascii="Times New Roman" w:eastAsia="Calibri" w:hAnsi="Times New Roman" w:cs="Times New Roman"/>
          <w:sz w:val="28"/>
          <w:szCs w:val="28"/>
          <w:shd w:val="clear" w:color="auto" w:fill="FFFFFF"/>
        </w:rPr>
        <w:t xml:space="preserve">  преподаватель </w:t>
      </w:r>
      <w:proofErr w:type="spellStart"/>
      <w:r>
        <w:rPr>
          <w:rFonts w:ascii="Times New Roman" w:eastAsia="Calibri" w:hAnsi="Times New Roman" w:cs="Times New Roman"/>
          <w:sz w:val="28"/>
          <w:szCs w:val="28"/>
          <w:shd w:val="clear" w:color="auto" w:fill="FFFFFF"/>
        </w:rPr>
        <w:t>Мухаметжанова</w:t>
      </w:r>
      <w:proofErr w:type="spellEnd"/>
      <w:r>
        <w:rPr>
          <w:rFonts w:ascii="Times New Roman" w:eastAsia="Calibri" w:hAnsi="Times New Roman" w:cs="Times New Roman"/>
          <w:sz w:val="28"/>
          <w:szCs w:val="28"/>
          <w:shd w:val="clear" w:color="auto" w:fill="FFFFFF"/>
        </w:rPr>
        <w:t xml:space="preserve"> З. К.</w:t>
      </w:r>
    </w:p>
    <w:p w:rsidR="00C31A85" w:rsidRDefault="00C31A85" w:rsidP="00C31A8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rPr>
        <w:t xml:space="preserve"> 3.</w:t>
      </w:r>
      <w:r>
        <w:rPr>
          <w:rFonts w:ascii="Times New Roman" w:eastAsia="Calibri" w:hAnsi="Times New Roman" w:cs="Times New Roman"/>
          <w:sz w:val="28"/>
          <w:szCs w:val="28"/>
        </w:rPr>
        <w:t xml:space="preserve"> Областной конкурс  юных музыкантов  «</w:t>
      </w:r>
      <w:proofErr w:type="spellStart"/>
      <w:r>
        <w:rPr>
          <w:rFonts w:ascii="Times New Roman" w:eastAsia="Calibri" w:hAnsi="Times New Roman" w:cs="Times New Roman"/>
          <w:sz w:val="28"/>
          <w:szCs w:val="28"/>
        </w:rPr>
        <w:t>Жасдарын</w:t>
      </w:r>
      <w:proofErr w:type="spellEnd"/>
      <w:r>
        <w:rPr>
          <w:rFonts w:ascii="Times New Roman" w:eastAsia="Calibri" w:hAnsi="Times New Roman" w:cs="Times New Roman"/>
          <w:sz w:val="28"/>
          <w:szCs w:val="28"/>
        </w:rPr>
        <w:t>»,</w:t>
      </w:r>
      <w:r>
        <w:rPr>
          <w:rFonts w:ascii="Times New Roman" w:eastAsia="Calibri" w:hAnsi="Times New Roman" w:cs="Times New Roman"/>
          <w:b/>
          <w:sz w:val="28"/>
          <w:szCs w:val="28"/>
        </w:rPr>
        <w:t xml:space="preserve">г. Кокшетау 2019г. </w:t>
      </w:r>
      <w:r>
        <w:rPr>
          <w:rFonts w:ascii="Times New Roman" w:eastAsia="Calibri" w:hAnsi="Times New Roman" w:cs="Times New Roman"/>
          <w:b/>
          <w:sz w:val="28"/>
          <w:szCs w:val="28"/>
          <w:lang w:val="kk-KZ"/>
        </w:rPr>
        <w:t xml:space="preserve">Боднар Кристина </w:t>
      </w:r>
      <w:r>
        <w:rPr>
          <w:rFonts w:ascii="Times New Roman" w:eastAsia="Calibri" w:hAnsi="Times New Roman" w:cs="Times New Roman"/>
          <w:sz w:val="28"/>
          <w:szCs w:val="28"/>
          <w:lang w:val="kk-KZ"/>
        </w:rPr>
        <w:t xml:space="preserve">ученица 5 класса, класс гитары преподавателя Мигуренко Е. В., которые были награждены грамотой и благодарственным письмом и ученица 2 класса кобыз </w:t>
      </w:r>
    </w:p>
    <w:p w:rsidR="00C31A85" w:rsidRDefault="00C31A85" w:rsidP="00C31A8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kk-KZ"/>
        </w:rPr>
        <w:t xml:space="preserve">Сәндібек Аружан.  Сәндібек Аружан </w:t>
      </w:r>
      <w:r>
        <w:rPr>
          <w:rFonts w:ascii="Times New Roman" w:eastAsia="Calibri" w:hAnsi="Times New Roman" w:cs="Times New Roman"/>
          <w:sz w:val="28"/>
          <w:szCs w:val="28"/>
          <w:lang w:val="kk-KZ"/>
        </w:rPr>
        <w:t xml:space="preserve">заняла </w:t>
      </w:r>
      <w:r>
        <w:rPr>
          <w:rFonts w:ascii="Times New Roman" w:eastAsia="Calibri" w:hAnsi="Times New Roman" w:cs="Times New Roman"/>
          <w:sz w:val="28"/>
          <w:szCs w:val="28"/>
          <w:lang w:val="en-US"/>
        </w:rPr>
        <w:t>II</w:t>
      </w:r>
      <w:r>
        <w:rPr>
          <w:rFonts w:ascii="Times New Roman" w:eastAsia="Calibri" w:hAnsi="Times New Roman" w:cs="Times New Roman"/>
          <w:sz w:val="28"/>
          <w:szCs w:val="28"/>
        </w:rPr>
        <w:t xml:space="preserve"> место в </w:t>
      </w:r>
      <w:r>
        <w:rPr>
          <w:rFonts w:ascii="Times New Roman" w:eastAsia="Calibri" w:hAnsi="Times New Roman" w:cs="Times New Roman"/>
          <w:sz w:val="28"/>
          <w:szCs w:val="28"/>
          <w:lang w:val="kk-KZ"/>
        </w:rPr>
        <w:t xml:space="preserve">номинации </w:t>
      </w:r>
      <w:r>
        <w:rPr>
          <w:rFonts w:ascii="Times New Roman" w:eastAsia="Calibri" w:hAnsi="Times New Roman" w:cs="Times New Roman"/>
          <w:sz w:val="28"/>
          <w:szCs w:val="28"/>
        </w:rPr>
        <w:t>«</w:t>
      </w:r>
      <w:r>
        <w:rPr>
          <w:rFonts w:ascii="Times New Roman" w:eastAsia="Calibri" w:hAnsi="Times New Roman" w:cs="Times New Roman"/>
          <w:sz w:val="28"/>
          <w:szCs w:val="28"/>
          <w:lang w:val="kk-KZ"/>
        </w:rPr>
        <w:t>П</w:t>
      </w:r>
      <w:proofErr w:type="spellStart"/>
      <w:r>
        <w:rPr>
          <w:rFonts w:ascii="Times New Roman" w:eastAsia="Calibri" w:hAnsi="Times New Roman" w:cs="Times New Roman"/>
          <w:sz w:val="28"/>
          <w:szCs w:val="28"/>
        </w:rPr>
        <w:t>рима</w:t>
      </w:r>
      <w:proofErr w:type="spellEnd"/>
      <w:r>
        <w:rPr>
          <w:rFonts w:ascii="Times New Roman" w:eastAsia="Calibri" w:hAnsi="Times New Roman" w:cs="Times New Roman"/>
          <w:sz w:val="28"/>
          <w:szCs w:val="28"/>
          <w:lang w:val="kk-KZ"/>
        </w:rPr>
        <w:t xml:space="preserve"> кобыз</w:t>
      </w:r>
      <w:r>
        <w:rPr>
          <w:rFonts w:ascii="Times New Roman" w:eastAsia="Calibri" w:hAnsi="Times New Roman" w:cs="Times New Roman"/>
          <w:sz w:val="28"/>
          <w:szCs w:val="28"/>
        </w:rPr>
        <w:t xml:space="preserve">»,  класс преподавателя </w:t>
      </w:r>
      <w:proofErr w:type="spellStart"/>
      <w:r>
        <w:rPr>
          <w:rFonts w:ascii="Times New Roman" w:eastAsia="Calibri" w:hAnsi="Times New Roman" w:cs="Times New Roman"/>
          <w:sz w:val="28"/>
          <w:szCs w:val="28"/>
        </w:rPr>
        <w:t>Нуртазиной</w:t>
      </w:r>
      <w:proofErr w:type="spellEnd"/>
      <w:r>
        <w:rPr>
          <w:rFonts w:ascii="Times New Roman" w:eastAsia="Calibri" w:hAnsi="Times New Roman" w:cs="Times New Roman"/>
          <w:sz w:val="28"/>
          <w:szCs w:val="28"/>
        </w:rPr>
        <w:t xml:space="preserve"> А. К., концертмейстер </w:t>
      </w:r>
      <w:proofErr w:type="spellStart"/>
      <w:r>
        <w:rPr>
          <w:rFonts w:ascii="Times New Roman" w:eastAsia="Calibri" w:hAnsi="Times New Roman" w:cs="Times New Roman"/>
          <w:sz w:val="28"/>
          <w:szCs w:val="28"/>
        </w:rPr>
        <w:t>Шибкова</w:t>
      </w:r>
      <w:proofErr w:type="spellEnd"/>
      <w:r>
        <w:rPr>
          <w:rFonts w:ascii="Times New Roman" w:eastAsia="Calibri" w:hAnsi="Times New Roman" w:cs="Times New Roman"/>
          <w:sz w:val="28"/>
          <w:szCs w:val="28"/>
        </w:rPr>
        <w:t xml:space="preserve"> О. Ф..</w:t>
      </w:r>
    </w:p>
    <w:p w:rsidR="00C31A85" w:rsidRDefault="00C31A85" w:rsidP="00C31A8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rPr>
        <w:t>4.</w:t>
      </w:r>
      <w:r>
        <w:rPr>
          <w:rFonts w:ascii="Times New Roman" w:eastAsia="Calibri" w:hAnsi="Times New Roman" w:cs="Times New Roman"/>
          <w:sz w:val="28"/>
          <w:szCs w:val="28"/>
        </w:rPr>
        <w:t>Лауреат</w:t>
      </w:r>
      <w:r>
        <w:rPr>
          <w:rFonts w:ascii="Times New Roman" w:eastAsia="Calibri" w:hAnsi="Times New Roman" w:cs="Times New Roman"/>
          <w:sz w:val="28"/>
          <w:szCs w:val="28"/>
          <w:lang w:val="kk-KZ"/>
        </w:rPr>
        <w:t xml:space="preserve"> III степени III Регионального конкурса «Өнер қанаты» </w:t>
      </w:r>
      <w:r>
        <w:rPr>
          <w:rFonts w:ascii="Times New Roman" w:eastAsia="Calibri" w:hAnsi="Times New Roman" w:cs="Times New Roman"/>
          <w:b/>
          <w:sz w:val="28"/>
          <w:szCs w:val="28"/>
          <w:lang w:val="kk-KZ"/>
        </w:rPr>
        <w:t>Неб Николай</w:t>
      </w:r>
      <w:r>
        <w:rPr>
          <w:rFonts w:ascii="Times New Roman" w:eastAsia="Calibri" w:hAnsi="Times New Roman" w:cs="Times New Roman"/>
          <w:sz w:val="28"/>
          <w:szCs w:val="28"/>
          <w:lang w:val="kk-KZ"/>
        </w:rPr>
        <w:t xml:space="preserve">ученик 2 класса баян 2019г., </w:t>
      </w:r>
    </w:p>
    <w:p w:rsidR="00C31A85" w:rsidRDefault="00C31A85" w:rsidP="00C31A8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5.</w:t>
      </w:r>
      <w:r>
        <w:rPr>
          <w:rFonts w:ascii="Times New Roman" w:eastAsia="Calibri" w:hAnsi="Times New Roman" w:cs="Times New Roman"/>
          <w:sz w:val="28"/>
          <w:szCs w:val="28"/>
          <w:lang w:val="kk-KZ"/>
        </w:rPr>
        <w:t>Лауреат II степени III Регионального конкурса «Өнер қанаты» Ташенова Аида ученик 4 класса фортепиано 2019г.,г. Кокшет</w:t>
      </w:r>
      <w:r w:rsidR="008C63CA">
        <w:rPr>
          <w:rFonts w:ascii="Times New Roman" w:eastAsia="Calibri" w:hAnsi="Times New Roman" w:cs="Times New Roman"/>
          <w:sz w:val="28"/>
          <w:szCs w:val="28"/>
          <w:lang w:val="kk-KZ"/>
        </w:rPr>
        <w:t>ау</w:t>
      </w:r>
    </w:p>
    <w:p w:rsidR="00C31A85" w:rsidRDefault="00C31A85" w:rsidP="00C31A8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6.</w:t>
      </w:r>
      <w:r>
        <w:rPr>
          <w:rFonts w:ascii="Times New Roman" w:eastAsia="Calibri" w:hAnsi="Times New Roman" w:cs="Times New Roman"/>
          <w:sz w:val="28"/>
          <w:szCs w:val="28"/>
          <w:lang w:val="kk-KZ"/>
        </w:rPr>
        <w:t xml:space="preserve">Лауреат III степени </w:t>
      </w:r>
      <w:r>
        <w:rPr>
          <w:rFonts w:ascii="Times New Roman" w:eastAsia="Calibri" w:hAnsi="Times New Roman" w:cs="Times New Roman"/>
          <w:b/>
          <w:sz w:val="28"/>
          <w:szCs w:val="28"/>
          <w:lang w:val="kk-KZ"/>
        </w:rPr>
        <w:t>Смагулова Софья</w:t>
      </w:r>
      <w:r>
        <w:rPr>
          <w:rFonts w:ascii="Times New Roman" w:eastAsia="Calibri" w:hAnsi="Times New Roman" w:cs="Times New Roman"/>
          <w:sz w:val="28"/>
          <w:szCs w:val="28"/>
          <w:lang w:val="kk-KZ"/>
        </w:rPr>
        <w:t>(фортепиано) Республиканский конкурс иных музыкантов дебютантов г. Нур-Султан  2019г.</w:t>
      </w:r>
    </w:p>
    <w:p w:rsidR="00C31A85" w:rsidRDefault="00C31A85" w:rsidP="00C31A8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7.</w:t>
      </w:r>
      <w:r>
        <w:rPr>
          <w:rFonts w:ascii="Times New Roman" w:eastAsia="Calibri" w:hAnsi="Times New Roman" w:cs="Times New Roman"/>
          <w:sz w:val="28"/>
          <w:szCs w:val="28"/>
          <w:lang w:val="kk-KZ"/>
        </w:rPr>
        <w:t xml:space="preserve">Лауреат II степени </w:t>
      </w:r>
      <w:r>
        <w:rPr>
          <w:rFonts w:ascii="Times New Roman" w:eastAsia="Calibri" w:hAnsi="Times New Roman" w:cs="Times New Roman"/>
          <w:b/>
          <w:sz w:val="28"/>
          <w:szCs w:val="28"/>
          <w:lang w:val="kk-KZ"/>
        </w:rPr>
        <w:t>Грефенштейн Лиза</w:t>
      </w:r>
      <w:r>
        <w:rPr>
          <w:rFonts w:ascii="Times New Roman" w:eastAsia="Calibri" w:hAnsi="Times New Roman" w:cs="Times New Roman"/>
          <w:sz w:val="28"/>
          <w:szCs w:val="28"/>
          <w:lang w:val="kk-KZ"/>
        </w:rPr>
        <w:t>(фортепиано) Республиканский конкурс иных музыкантов дебютантов г. Нур-Султан  2019г</w:t>
      </w:r>
    </w:p>
    <w:p w:rsidR="00C31A85" w:rsidRDefault="00C31A85" w:rsidP="00C31A8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8.</w:t>
      </w:r>
      <w:r>
        <w:rPr>
          <w:rFonts w:ascii="Times New Roman" w:eastAsia="Calibri" w:hAnsi="Times New Roman" w:cs="Times New Roman"/>
          <w:sz w:val="28"/>
          <w:szCs w:val="28"/>
          <w:lang w:val="kk-KZ"/>
        </w:rPr>
        <w:t xml:space="preserve">Лауреат III степени </w:t>
      </w:r>
      <w:r>
        <w:rPr>
          <w:rFonts w:ascii="Times New Roman" w:eastAsia="Calibri" w:hAnsi="Times New Roman" w:cs="Times New Roman"/>
          <w:b/>
          <w:sz w:val="28"/>
          <w:szCs w:val="28"/>
          <w:lang w:val="kk-KZ"/>
        </w:rPr>
        <w:t>Паладич Софья</w:t>
      </w:r>
      <w:r>
        <w:rPr>
          <w:rFonts w:ascii="Times New Roman" w:eastAsia="Calibri" w:hAnsi="Times New Roman" w:cs="Times New Roman"/>
          <w:sz w:val="28"/>
          <w:szCs w:val="28"/>
          <w:lang w:val="kk-KZ"/>
        </w:rPr>
        <w:t xml:space="preserve"> (фортепиано) Республиканский конкурс иных музыкантов дебютантов г. Нур-Султан  2019г.</w:t>
      </w:r>
    </w:p>
    <w:p w:rsidR="00C31A85" w:rsidRDefault="00C31A85" w:rsidP="00C31A8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9.</w:t>
      </w:r>
      <w:r>
        <w:rPr>
          <w:rFonts w:ascii="Times New Roman" w:eastAsia="Calibri" w:hAnsi="Times New Roman" w:cs="Times New Roman"/>
          <w:sz w:val="28"/>
          <w:szCs w:val="28"/>
          <w:lang w:val="kk-KZ"/>
        </w:rPr>
        <w:t xml:space="preserve">Лауреат II степени дуэт </w:t>
      </w:r>
      <w:r>
        <w:rPr>
          <w:rFonts w:ascii="Times New Roman" w:eastAsia="Calibri" w:hAnsi="Times New Roman" w:cs="Times New Roman"/>
          <w:b/>
          <w:sz w:val="28"/>
          <w:szCs w:val="28"/>
          <w:lang w:val="kk-KZ"/>
        </w:rPr>
        <w:t>Мусина Нурилля, Шарга Ульяна</w:t>
      </w:r>
      <w:r>
        <w:rPr>
          <w:rFonts w:ascii="Times New Roman" w:eastAsia="Calibri" w:hAnsi="Times New Roman" w:cs="Times New Roman"/>
          <w:sz w:val="28"/>
          <w:szCs w:val="28"/>
          <w:lang w:val="kk-KZ"/>
        </w:rPr>
        <w:t xml:space="preserve"> (эстрадный вокал) Республиканский конкурс иных музыкантов дебютантов г. Нур-Султан  2019г.</w:t>
      </w:r>
    </w:p>
    <w:p w:rsidR="00C31A85" w:rsidRDefault="00C31A85" w:rsidP="00C31A8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10.</w:t>
      </w:r>
      <w:r>
        <w:rPr>
          <w:rFonts w:ascii="Times New Roman" w:eastAsia="Calibri" w:hAnsi="Times New Roman" w:cs="Times New Roman"/>
          <w:sz w:val="28"/>
          <w:szCs w:val="28"/>
          <w:lang w:val="kk-KZ"/>
        </w:rPr>
        <w:t>Лауреат  Iорын «Жұлдыз болғын келсе» атты Республиқалық дарынды балалар мен жасөспірімдер байқауы  «эстрада –вокал» номинациясы бойынша «Лала гүл» вокал триосы:</w:t>
      </w:r>
      <w:r>
        <w:rPr>
          <w:rFonts w:ascii="Times New Roman" w:eastAsia="Calibri" w:hAnsi="Times New Roman" w:cs="Times New Roman"/>
          <w:b/>
          <w:sz w:val="28"/>
          <w:szCs w:val="28"/>
          <w:lang w:val="kk-KZ"/>
        </w:rPr>
        <w:t>Хисан Мөлдір, Елеупов Лейла,Маймакова Мадина</w:t>
      </w:r>
      <w:r>
        <w:rPr>
          <w:rFonts w:ascii="Times New Roman" w:eastAsia="Calibri" w:hAnsi="Times New Roman" w:cs="Times New Roman"/>
          <w:sz w:val="28"/>
          <w:szCs w:val="28"/>
          <w:lang w:val="kk-KZ"/>
        </w:rPr>
        <w:t xml:space="preserve"> Нур-Султан қ.  2019ж.</w:t>
      </w:r>
    </w:p>
    <w:p w:rsidR="00C31A85" w:rsidRDefault="00C31A85" w:rsidP="00C31A85">
      <w:pPr>
        <w:spacing w:after="0" w:line="240" w:lineRule="auto"/>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11</w:t>
      </w:r>
      <w:r>
        <w:rPr>
          <w:rFonts w:ascii="Times New Roman" w:eastAsia="Calibri" w:hAnsi="Times New Roman" w:cs="Times New Roman"/>
          <w:sz w:val="28"/>
          <w:szCs w:val="28"/>
          <w:lang w:val="kk-KZ"/>
        </w:rPr>
        <w:t xml:space="preserve">.Лауреат Iорын «Жұлдыз болғын келсе» атты Республиқалық дарынды балалар мен жасөспірімдер байқауы  «эстрада –вокал» номинациясы бойынша </w:t>
      </w:r>
      <w:r>
        <w:rPr>
          <w:rFonts w:ascii="Times New Roman" w:eastAsia="Calibri" w:hAnsi="Times New Roman" w:cs="Times New Roman"/>
          <w:b/>
          <w:sz w:val="28"/>
          <w:szCs w:val="28"/>
          <w:lang w:val="kk-KZ"/>
        </w:rPr>
        <w:t>Мусина Нурилля</w:t>
      </w:r>
      <w:r>
        <w:rPr>
          <w:rFonts w:ascii="Times New Roman" w:eastAsia="Calibri" w:hAnsi="Times New Roman" w:cs="Times New Roman"/>
          <w:sz w:val="28"/>
          <w:szCs w:val="28"/>
          <w:lang w:val="kk-KZ"/>
        </w:rPr>
        <w:t xml:space="preserve">  Нур-Султан</w:t>
      </w:r>
    </w:p>
    <w:p w:rsidR="00C31A85" w:rsidRDefault="00C31A85" w:rsidP="00C31A85">
      <w:pPr>
        <w:spacing w:line="240" w:lineRule="auto"/>
        <w:rPr>
          <w:lang w:val="kk-KZ"/>
        </w:rPr>
      </w:pPr>
    </w:p>
    <w:p w:rsidR="00C31A85" w:rsidRDefault="00C31A85" w:rsidP="00C31A85">
      <w:pPr>
        <w:widowControl w:val="0"/>
        <w:spacing w:after="0" w:line="240" w:lineRule="auto"/>
        <w:ind w:firstLine="708"/>
        <w:jc w:val="both"/>
        <w:rPr>
          <w:rFonts w:ascii="Times New Roman" w:eastAsia="Times New Roman" w:hAnsi="Times New Roman" w:cs="Times New Roman"/>
          <w:sz w:val="28"/>
          <w:szCs w:val="28"/>
          <w:lang w:val="kk-KZ"/>
        </w:rPr>
      </w:pPr>
    </w:p>
    <w:p w:rsidR="00C31A85" w:rsidRDefault="00C31A85" w:rsidP="00C31A85">
      <w:pPr>
        <w:spacing w:line="240" w:lineRule="auto"/>
        <w:jc w:val="both"/>
        <w:rPr>
          <w:rFonts w:ascii="Times New Roman" w:hAnsi="Times New Roman" w:cs="Times New Roman"/>
          <w:sz w:val="28"/>
          <w:szCs w:val="28"/>
        </w:rPr>
      </w:pPr>
    </w:p>
    <w:p w:rsidR="00C31A85" w:rsidRDefault="00C31A85" w:rsidP="00C31A85">
      <w:pPr>
        <w:spacing w:line="240" w:lineRule="auto"/>
        <w:jc w:val="both"/>
        <w:rPr>
          <w:rFonts w:ascii="Times New Roman" w:hAnsi="Times New Roman" w:cs="Times New Roman"/>
          <w:sz w:val="28"/>
          <w:szCs w:val="28"/>
        </w:rPr>
      </w:pPr>
    </w:p>
    <w:p w:rsidR="00C31A85" w:rsidRDefault="00C31A85" w:rsidP="00C31A85">
      <w:pPr>
        <w:spacing w:line="240" w:lineRule="auto"/>
        <w:jc w:val="both"/>
        <w:rPr>
          <w:rFonts w:ascii="Times New Roman" w:hAnsi="Times New Roman" w:cs="Times New Roman"/>
          <w:sz w:val="28"/>
          <w:szCs w:val="28"/>
        </w:rPr>
      </w:pPr>
    </w:p>
    <w:p w:rsidR="00C31A85" w:rsidRDefault="00C31A85" w:rsidP="00C31A85">
      <w:pPr>
        <w:spacing w:line="240" w:lineRule="auto"/>
        <w:jc w:val="both"/>
        <w:rPr>
          <w:rFonts w:ascii="Times New Roman" w:hAnsi="Times New Roman" w:cs="Times New Roman"/>
          <w:sz w:val="28"/>
          <w:szCs w:val="28"/>
        </w:rPr>
      </w:pPr>
    </w:p>
    <w:p w:rsidR="00C31A85" w:rsidRDefault="00C31A85" w:rsidP="00C31A85">
      <w:pPr>
        <w:spacing w:line="240" w:lineRule="auto"/>
        <w:jc w:val="both"/>
        <w:rPr>
          <w:rFonts w:ascii="Times New Roman" w:hAnsi="Times New Roman" w:cs="Times New Roman"/>
          <w:sz w:val="28"/>
          <w:szCs w:val="28"/>
        </w:rPr>
      </w:pPr>
    </w:p>
    <w:p w:rsidR="00C31A85" w:rsidRDefault="00C31A85" w:rsidP="00C31A85">
      <w:pPr>
        <w:spacing w:line="240" w:lineRule="auto"/>
        <w:jc w:val="both"/>
        <w:rPr>
          <w:rFonts w:ascii="Times New Roman" w:hAnsi="Times New Roman" w:cs="Times New Roman"/>
          <w:sz w:val="28"/>
          <w:szCs w:val="28"/>
        </w:rPr>
      </w:pPr>
    </w:p>
    <w:p w:rsidR="00C31A85" w:rsidRDefault="00C31A85" w:rsidP="00C31A85">
      <w:pPr>
        <w:spacing w:line="240" w:lineRule="auto"/>
        <w:jc w:val="both"/>
        <w:rPr>
          <w:rFonts w:ascii="Times New Roman" w:hAnsi="Times New Roman" w:cs="Times New Roman"/>
          <w:sz w:val="28"/>
          <w:szCs w:val="28"/>
        </w:rPr>
      </w:pPr>
    </w:p>
    <w:p w:rsidR="00C31A85" w:rsidRDefault="00C31A85" w:rsidP="00C31A85">
      <w:pPr>
        <w:spacing w:line="240" w:lineRule="auto"/>
        <w:jc w:val="both"/>
        <w:rPr>
          <w:rFonts w:ascii="Times New Roman" w:hAnsi="Times New Roman" w:cs="Times New Roman"/>
          <w:sz w:val="28"/>
          <w:szCs w:val="28"/>
        </w:rPr>
      </w:pPr>
    </w:p>
    <w:p w:rsidR="00C31A85" w:rsidRDefault="00C31A85" w:rsidP="00C31A85">
      <w:pPr>
        <w:spacing w:line="240" w:lineRule="auto"/>
        <w:jc w:val="both"/>
        <w:rPr>
          <w:rFonts w:ascii="Times New Roman" w:hAnsi="Times New Roman" w:cs="Times New Roman"/>
          <w:sz w:val="28"/>
          <w:szCs w:val="28"/>
        </w:rPr>
      </w:pPr>
    </w:p>
    <w:p w:rsidR="00C31A85" w:rsidRDefault="00C31A85" w:rsidP="00C31A85">
      <w:pPr>
        <w:pStyle w:val="a4"/>
        <w:rPr>
          <w:rFonts w:ascii="Times New Roman" w:hAnsi="Times New Roman"/>
          <w:b/>
          <w:sz w:val="28"/>
          <w:szCs w:val="28"/>
        </w:rPr>
      </w:pPr>
    </w:p>
    <w:p w:rsidR="00C31A85" w:rsidRDefault="00C31A85" w:rsidP="00C31A85">
      <w:pPr>
        <w:spacing w:line="240" w:lineRule="auto"/>
        <w:rPr>
          <w:rFonts w:ascii="Times New Roman" w:hAnsi="Times New Roman" w:cs="Times New Roman"/>
          <w:sz w:val="28"/>
          <w:szCs w:val="28"/>
        </w:rPr>
      </w:pPr>
    </w:p>
    <w:p w:rsidR="00C31A85" w:rsidRDefault="00C31A85" w:rsidP="00C31A85">
      <w:pPr>
        <w:spacing w:line="240" w:lineRule="auto"/>
        <w:rPr>
          <w:rFonts w:ascii="Times New Roman" w:hAnsi="Times New Roman" w:cs="Times New Roman"/>
          <w:sz w:val="28"/>
          <w:szCs w:val="28"/>
        </w:rPr>
      </w:pPr>
    </w:p>
    <w:p w:rsidR="00C31A85" w:rsidRDefault="00C31A85" w:rsidP="00C31A85">
      <w:pPr>
        <w:spacing w:line="240" w:lineRule="auto"/>
      </w:pPr>
    </w:p>
    <w:p w:rsidR="00C31A85" w:rsidRDefault="00C31A85" w:rsidP="00C31A85">
      <w:pPr>
        <w:spacing w:line="240" w:lineRule="auto"/>
      </w:pPr>
    </w:p>
    <w:p w:rsidR="00C31A85" w:rsidRDefault="00C31A85" w:rsidP="00C31A85">
      <w:pPr>
        <w:spacing w:line="240" w:lineRule="auto"/>
      </w:pPr>
    </w:p>
    <w:p w:rsidR="00350D4B" w:rsidRDefault="00350D4B"/>
    <w:sectPr w:rsidR="00350D4B" w:rsidSect="00882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31A85"/>
    <w:rsid w:val="00144E27"/>
    <w:rsid w:val="00293564"/>
    <w:rsid w:val="00350D4B"/>
    <w:rsid w:val="00562080"/>
    <w:rsid w:val="0061604A"/>
    <w:rsid w:val="00617985"/>
    <w:rsid w:val="006D7A8A"/>
    <w:rsid w:val="007D7821"/>
    <w:rsid w:val="008826F0"/>
    <w:rsid w:val="008C63CA"/>
    <w:rsid w:val="00C31A85"/>
    <w:rsid w:val="00D9004F"/>
    <w:rsid w:val="00DE34BD"/>
    <w:rsid w:val="00F365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F0"/>
  </w:style>
  <w:style w:type="paragraph" w:styleId="1">
    <w:name w:val="heading 1"/>
    <w:basedOn w:val="a"/>
    <w:next w:val="a"/>
    <w:link w:val="10"/>
    <w:qFormat/>
    <w:rsid w:val="00C31A85"/>
    <w:pPr>
      <w:keepNext/>
      <w:spacing w:after="0" w:line="240" w:lineRule="auto"/>
      <w:jc w:val="center"/>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1A85"/>
    <w:rPr>
      <w:rFonts w:ascii="Times New Roman" w:eastAsia="Times New Roman" w:hAnsi="Times New Roman" w:cs="Times New Roman"/>
      <w:b/>
      <w:sz w:val="28"/>
      <w:szCs w:val="20"/>
    </w:rPr>
  </w:style>
  <w:style w:type="character" w:customStyle="1" w:styleId="a3">
    <w:name w:val="Без интервала Знак"/>
    <w:link w:val="a4"/>
    <w:uiPriority w:val="1"/>
    <w:locked/>
    <w:rsid w:val="00C31A85"/>
    <w:rPr>
      <w:rFonts w:ascii="Calibri" w:eastAsia="Calibri" w:hAnsi="Calibri" w:cs="Times New Roman"/>
    </w:rPr>
  </w:style>
  <w:style w:type="paragraph" w:styleId="a4">
    <w:name w:val="No Spacing"/>
    <w:link w:val="a3"/>
    <w:uiPriority w:val="1"/>
    <w:qFormat/>
    <w:rsid w:val="00C31A8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174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Pages>
  <Words>2877</Words>
  <Characters>16402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Акимат</cp:lastModifiedBy>
  <cp:revision>5</cp:revision>
  <dcterms:created xsi:type="dcterms:W3CDTF">2020-03-18T04:05:00Z</dcterms:created>
  <dcterms:modified xsi:type="dcterms:W3CDTF">2020-04-20T03:21:00Z</dcterms:modified>
</cp:coreProperties>
</file>